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195" w:rsidRPr="00200BB2" w:rsidRDefault="00856EC1" w:rsidP="00FA1D8D">
      <w:pPr>
        <w:spacing w:after="0" w:line="340" w:lineRule="exact"/>
        <w:ind w:firstLine="567"/>
        <w:jc w:val="both"/>
        <w:rPr>
          <w:rFonts w:cs="Times New Roman"/>
          <w:b/>
          <w:sz w:val="24"/>
          <w:szCs w:val="24"/>
        </w:rPr>
      </w:pPr>
      <w:r w:rsidRPr="00200BB2">
        <w:rPr>
          <w:rFonts w:cs="Times New Roman"/>
          <w:b/>
          <w:noProof/>
          <w:sz w:val="24"/>
          <w:szCs w:val="24"/>
          <w:lang w:val="vi-VN" w:eastAsia="vi-VN"/>
        </w:rPr>
        <mc:AlternateContent>
          <mc:Choice Requires="wps">
            <w:drawing>
              <wp:anchor distT="0" distB="0" distL="114300" distR="114300" simplePos="0" relativeHeight="251658240" behindDoc="0" locked="0" layoutInCell="1" allowOverlap="1" wp14:anchorId="36934CB5" wp14:editId="4BF27AD8">
                <wp:simplePos x="0" y="0"/>
                <wp:positionH relativeFrom="margin">
                  <wp:posOffset>57744</wp:posOffset>
                </wp:positionH>
                <wp:positionV relativeFrom="paragraph">
                  <wp:posOffset>-356036</wp:posOffset>
                </wp:positionV>
                <wp:extent cx="4001795" cy="6323610"/>
                <wp:effectExtent l="19050" t="19050" r="17780" b="2032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1795" cy="6323610"/>
                        </a:xfrm>
                        <a:prstGeom prst="rect">
                          <a:avLst/>
                        </a:prstGeom>
                        <a:solidFill>
                          <a:srgbClr val="FFFFFF"/>
                        </a:solidFill>
                        <a:ln w="38100" cmpd="dbl">
                          <a:solidFill>
                            <a:srgbClr val="000000"/>
                          </a:solidFill>
                          <a:miter lim="800000"/>
                          <a:headEnd/>
                          <a:tailEnd/>
                        </a:ln>
                      </wps:spPr>
                      <wps:txbx>
                        <w:txbxContent>
                          <w:p w:rsidR="007E3FD2" w:rsidRPr="00845CDF" w:rsidRDefault="00D03D6A" w:rsidP="00845CDF">
                            <w:pPr>
                              <w:tabs>
                                <w:tab w:val="left" w:pos="2700"/>
                              </w:tabs>
                              <w:spacing w:before="80" w:line="312" w:lineRule="auto"/>
                              <w:jc w:val="center"/>
                              <w:rPr>
                                <w:sz w:val="18"/>
                                <w:szCs w:val="18"/>
                                <w:vertAlign w:val="superscript"/>
                              </w:rPr>
                            </w:pPr>
                            <w:r w:rsidRPr="00845CDF">
                              <w:rPr>
                                <w:b/>
                                <w:bCs/>
                                <w:sz w:val="18"/>
                                <w:szCs w:val="18"/>
                              </w:rPr>
                              <w:t>MINISTRY OF EDUCATION AND TRAINING</w:t>
                            </w:r>
                            <w:r w:rsidRPr="00845CDF">
                              <w:rPr>
                                <w:b/>
                                <w:bCs/>
                                <w:sz w:val="18"/>
                                <w:szCs w:val="18"/>
                              </w:rPr>
                              <w:br/>
                              <w:t>UNIVERSITY OF ECONOMICS HO CHI MINH CITY</w:t>
                            </w:r>
                          </w:p>
                          <w:p w:rsidR="00492925" w:rsidRDefault="00492925" w:rsidP="00767593">
                            <w:pPr>
                              <w:spacing w:after="0" w:line="240" w:lineRule="auto"/>
                              <w:ind w:right="-7"/>
                              <w:jc w:val="center"/>
                              <w:rPr>
                                <w:b/>
                                <w:szCs w:val="52"/>
                              </w:rPr>
                            </w:pPr>
                          </w:p>
                          <w:p w:rsidR="00492925" w:rsidRDefault="00492925" w:rsidP="00767593">
                            <w:pPr>
                              <w:spacing w:after="0" w:line="240" w:lineRule="auto"/>
                              <w:ind w:right="-7"/>
                              <w:jc w:val="center"/>
                              <w:rPr>
                                <w:b/>
                                <w:szCs w:val="52"/>
                              </w:rPr>
                            </w:pPr>
                          </w:p>
                          <w:p w:rsidR="007E3FD2" w:rsidRPr="002E190E" w:rsidRDefault="00B91ED8" w:rsidP="00767593">
                            <w:pPr>
                              <w:spacing w:after="0" w:line="240" w:lineRule="auto"/>
                              <w:ind w:right="-7"/>
                              <w:jc w:val="center"/>
                              <w:rPr>
                                <w:b/>
                                <w:szCs w:val="52"/>
                              </w:rPr>
                            </w:pPr>
                            <w:r>
                              <w:rPr>
                                <w:b/>
                                <w:szCs w:val="52"/>
                              </w:rPr>
                              <w:t>TR</w:t>
                            </w:r>
                            <w:r w:rsidR="00492925">
                              <w:rPr>
                                <w:b/>
                                <w:szCs w:val="52"/>
                              </w:rPr>
                              <w:t>I</w:t>
                            </w:r>
                            <w:r>
                              <w:rPr>
                                <w:b/>
                                <w:szCs w:val="52"/>
                              </w:rPr>
                              <w:t>NH TH</w:t>
                            </w:r>
                            <w:r w:rsidR="00492925">
                              <w:rPr>
                                <w:b/>
                                <w:szCs w:val="52"/>
                              </w:rPr>
                              <w:t>I</w:t>
                            </w:r>
                            <w:r>
                              <w:rPr>
                                <w:b/>
                                <w:szCs w:val="52"/>
                              </w:rPr>
                              <w:t xml:space="preserve"> TH</w:t>
                            </w:r>
                            <w:r w:rsidR="00492925">
                              <w:rPr>
                                <w:b/>
                                <w:szCs w:val="52"/>
                              </w:rPr>
                              <w:t>UY</w:t>
                            </w:r>
                          </w:p>
                          <w:p w:rsidR="008376E7" w:rsidRPr="00F653A7" w:rsidRDefault="008376E7" w:rsidP="00767593">
                            <w:pPr>
                              <w:spacing w:after="0" w:line="240" w:lineRule="auto"/>
                              <w:ind w:right="-7"/>
                              <w:jc w:val="center"/>
                              <w:rPr>
                                <w:b/>
                                <w:sz w:val="36"/>
                                <w:szCs w:val="52"/>
                              </w:rPr>
                            </w:pPr>
                          </w:p>
                          <w:p w:rsidR="002E190E" w:rsidRPr="00492925" w:rsidRDefault="002E190E" w:rsidP="00767593">
                            <w:pPr>
                              <w:spacing w:after="0" w:line="240" w:lineRule="auto"/>
                              <w:ind w:right="-7"/>
                              <w:jc w:val="center"/>
                              <w:rPr>
                                <w:b/>
                                <w:sz w:val="44"/>
                                <w:szCs w:val="52"/>
                              </w:rPr>
                            </w:pPr>
                          </w:p>
                          <w:p w:rsidR="007E3FD2" w:rsidRPr="00492925" w:rsidRDefault="00492925" w:rsidP="00896195">
                            <w:pPr>
                              <w:spacing w:after="0"/>
                              <w:jc w:val="center"/>
                              <w:rPr>
                                <w:b/>
                                <w:bCs/>
                                <w:sz w:val="32"/>
                                <w:szCs w:val="26"/>
                              </w:rPr>
                            </w:pPr>
                            <w:r w:rsidRPr="00492925">
                              <w:rPr>
                                <w:b/>
                                <w:bCs/>
                                <w:sz w:val="34"/>
                              </w:rPr>
                              <w:t>VIETNAMESE LAW ON THE CARBON MARKET</w:t>
                            </w:r>
                            <w:r w:rsidRPr="00492925">
                              <w:rPr>
                                <w:b/>
                                <w:bCs/>
                                <w:sz w:val="32"/>
                                <w:szCs w:val="26"/>
                              </w:rPr>
                              <w:t xml:space="preserve"> </w:t>
                            </w:r>
                          </w:p>
                          <w:p w:rsidR="007E3FD2" w:rsidRPr="00F653A7" w:rsidRDefault="007E3FD2" w:rsidP="00896195">
                            <w:pPr>
                              <w:spacing w:after="0" w:line="240" w:lineRule="auto"/>
                              <w:ind w:right="604"/>
                              <w:jc w:val="right"/>
                              <w:rPr>
                                <w:sz w:val="22"/>
                                <w:szCs w:val="26"/>
                              </w:rPr>
                            </w:pPr>
                          </w:p>
                          <w:p w:rsidR="007E3FD2" w:rsidRPr="002E190E" w:rsidRDefault="007E3FD2" w:rsidP="00896195">
                            <w:pPr>
                              <w:spacing w:after="0" w:line="240" w:lineRule="auto"/>
                              <w:jc w:val="center"/>
                              <w:rPr>
                                <w:bCs/>
                                <w:noProof/>
                                <w:sz w:val="16"/>
                                <w:szCs w:val="26"/>
                              </w:rPr>
                            </w:pPr>
                          </w:p>
                          <w:p w:rsidR="00492925" w:rsidRDefault="00492925" w:rsidP="00845CDF">
                            <w:pPr>
                              <w:spacing w:after="0" w:line="240" w:lineRule="auto"/>
                              <w:ind w:right="604" w:firstLine="720"/>
                              <w:jc w:val="center"/>
                              <w:rPr>
                                <w:sz w:val="18"/>
                                <w:szCs w:val="18"/>
                              </w:rPr>
                            </w:pPr>
                          </w:p>
                          <w:p w:rsidR="00D03D6A" w:rsidRPr="00492925" w:rsidRDefault="00D03D6A" w:rsidP="00845CDF">
                            <w:pPr>
                              <w:spacing w:after="0" w:line="240" w:lineRule="auto"/>
                              <w:ind w:right="604" w:firstLine="720"/>
                              <w:jc w:val="center"/>
                              <w:rPr>
                                <w:sz w:val="28"/>
                                <w:szCs w:val="18"/>
                                <w:lang w:val="vi-VN"/>
                              </w:rPr>
                            </w:pPr>
                            <w:r w:rsidRPr="00492925">
                              <w:rPr>
                                <w:sz w:val="28"/>
                                <w:szCs w:val="18"/>
                              </w:rPr>
                              <w:t>Major: Economic Law</w:t>
                            </w:r>
                          </w:p>
                          <w:p w:rsidR="002E190E" w:rsidRPr="00492925" w:rsidRDefault="00200BB2" w:rsidP="00845CDF">
                            <w:pPr>
                              <w:spacing w:after="0" w:line="240" w:lineRule="auto"/>
                              <w:ind w:left="1440" w:right="604" w:firstLine="720"/>
                              <w:rPr>
                                <w:sz w:val="28"/>
                                <w:szCs w:val="18"/>
                                <w:lang w:val="vi-VN"/>
                              </w:rPr>
                            </w:pPr>
                            <w:r w:rsidRPr="00492925">
                              <w:rPr>
                                <w:sz w:val="28"/>
                                <w:szCs w:val="18"/>
                                <w:lang w:val="en-GB"/>
                              </w:rPr>
                              <w:t xml:space="preserve"> C</w:t>
                            </w:r>
                            <w:r w:rsidR="00D03D6A" w:rsidRPr="00492925">
                              <w:rPr>
                                <w:sz w:val="28"/>
                                <w:szCs w:val="18"/>
                                <w:lang w:val="vi-VN"/>
                              </w:rPr>
                              <w:t>ode</w:t>
                            </w:r>
                            <w:r w:rsidR="002E190E" w:rsidRPr="00492925">
                              <w:rPr>
                                <w:sz w:val="28"/>
                                <w:szCs w:val="18"/>
                              </w:rPr>
                              <w:t xml:space="preserve">: 9380107 </w:t>
                            </w:r>
                          </w:p>
                          <w:p w:rsidR="002E190E" w:rsidRDefault="002E190E" w:rsidP="002E190E">
                            <w:pPr>
                              <w:spacing w:after="0" w:line="240" w:lineRule="auto"/>
                              <w:jc w:val="center"/>
                              <w:rPr>
                                <w:b/>
                                <w:sz w:val="24"/>
                                <w:szCs w:val="26"/>
                              </w:rPr>
                            </w:pPr>
                          </w:p>
                          <w:p w:rsidR="002E190E" w:rsidRDefault="002E190E" w:rsidP="002E190E">
                            <w:pPr>
                              <w:spacing w:after="0" w:line="240" w:lineRule="auto"/>
                              <w:jc w:val="center"/>
                              <w:rPr>
                                <w:b/>
                                <w:sz w:val="24"/>
                                <w:szCs w:val="26"/>
                              </w:rPr>
                            </w:pPr>
                          </w:p>
                          <w:p w:rsidR="00492925" w:rsidRDefault="00492925" w:rsidP="002E190E">
                            <w:pPr>
                              <w:spacing w:after="0" w:line="240" w:lineRule="auto"/>
                              <w:jc w:val="center"/>
                              <w:rPr>
                                <w:b/>
                                <w:sz w:val="24"/>
                                <w:szCs w:val="26"/>
                              </w:rPr>
                            </w:pPr>
                          </w:p>
                          <w:p w:rsidR="00492925" w:rsidRDefault="00492925" w:rsidP="002E190E">
                            <w:pPr>
                              <w:spacing w:after="0" w:line="240" w:lineRule="auto"/>
                              <w:jc w:val="center"/>
                              <w:rPr>
                                <w:b/>
                                <w:sz w:val="24"/>
                                <w:szCs w:val="26"/>
                              </w:rPr>
                            </w:pPr>
                          </w:p>
                          <w:p w:rsidR="00492925" w:rsidRDefault="00492925" w:rsidP="00492925">
                            <w:pPr>
                              <w:spacing w:after="0" w:line="240" w:lineRule="auto"/>
                              <w:rPr>
                                <w:b/>
                                <w:sz w:val="24"/>
                                <w:szCs w:val="26"/>
                              </w:rPr>
                            </w:pPr>
                          </w:p>
                          <w:p w:rsidR="00492925" w:rsidRPr="00492925" w:rsidRDefault="00492925" w:rsidP="002E190E">
                            <w:pPr>
                              <w:spacing w:after="0" w:line="240" w:lineRule="auto"/>
                              <w:jc w:val="center"/>
                              <w:rPr>
                                <w:b/>
                                <w:sz w:val="28"/>
                                <w:szCs w:val="26"/>
                              </w:rPr>
                            </w:pPr>
                          </w:p>
                          <w:p w:rsidR="00D03D6A" w:rsidRPr="00492925" w:rsidRDefault="00D03D6A" w:rsidP="00D03D6A">
                            <w:pPr>
                              <w:spacing w:after="0" w:line="240" w:lineRule="auto"/>
                              <w:jc w:val="center"/>
                              <w:rPr>
                                <w:b/>
                                <w:sz w:val="22"/>
                                <w:szCs w:val="18"/>
                              </w:rPr>
                            </w:pPr>
                            <w:r w:rsidRPr="00492925">
                              <w:rPr>
                                <w:b/>
                                <w:sz w:val="22"/>
                                <w:szCs w:val="18"/>
                              </w:rPr>
                              <w:t>SUMMARY OF LAW</w:t>
                            </w:r>
                            <w:r w:rsidRPr="00492925">
                              <w:rPr>
                                <w:b/>
                                <w:sz w:val="22"/>
                                <w:szCs w:val="18"/>
                                <w:lang w:val="vi-VN"/>
                              </w:rPr>
                              <w:t xml:space="preserve"> </w:t>
                            </w:r>
                            <w:r w:rsidRPr="00492925">
                              <w:rPr>
                                <w:b/>
                                <w:sz w:val="22"/>
                                <w:szCs w:val="18"/>
                              </w:rPr>
                              <w:t>DOCTORAL THESIS</w:t>
                            </w:r>
                          </w:p>
                          <w:p w:rsidR="002E190E" w:rsidRPr="002E190E" w:rsidRDefault="002E190E" w:rsidP="002E190E">
                            <w:pPr>
                              <w:spacing w:after="0" w:line="240" w:lineRule="auto"/>
                              <w:jc w:val="center"/>
                              <w:rPr>
                                <w:b/>
                                <w:sz w:val="32"/>
                                <w:szCs w:val="26"/>
                              </w:rPr>
                            </w:pPr>
                          </w:p>
                          <w:p w:rsidR="007E3FD2" w:rsidRDefault="007E3FD2" w:rsidP="00896195">
                            <w:pPr>
                              <w:spacing w:before="120" w:line="312" w:lineRule="auto"/>
                              <w:ind w:firstLine="454"/>
                              <w:rPr>
                                <w:sz w:val="14"/>
                                <w:szCs w:val="26"/>
                              </w:rPr>
                            </w:pPr>
                          </w:p>
                          <w:p w:rsidR="00492925" w:rsidRDefault="00492925" w:rsidP="00896195">
                            <w:pPr>
                              <w:spacing w:before="120" w:line="312" w:lineRule="auto"/>
                              <w:ind w:firstLine="454"/>
                              <w:rPr>
                                <w:sz w:val="14"/>
                                <w:szCs w:val="26"/>
                              </w:rPr>
                            </w:pPr>
                          </w:p>
                          <w:p w:rsidR="007E3FD2" w:rsidRPr="00FF41FA" w:rsidRDefault="007E3FD2" w:rsidP="00896195">
                            <w:pPr>
                              <w:spacing w:before="120" w:line="312" w:lineRule="auto"/>
                              <w:ind w:firstLine="454"/>
                              <w:rPr>
                                <w:sz w:val="6"/>
                                <w:szCs w:val="26"/>
                              </w:rPr>
                            </w:pPr>
                          </w:p>
                          <w:p w:rsidR="00492925" w:rsidRDefault="00492925" w:rsidP="00492925">
                            <w:pPr>
                              <w:spacing w:before="120" w:line="312" w:lineRule="auto"/>
                              <w:rPr>
                                <w:sz w:val="14"/>
                                <w:szCs w:val="26"/>
                                <w:lang w:val="vi-VN"/>
                              </w:rPr>
                            </w:pPr>
                          </w:p>
                          <w:p w:rsidR="00492925" w:rsidRPr="0014069E" w:rsidRDefault="00492925" w:rsidP="00896195">
                            <w:pPr>
                              <w:spacing w:before="120" w:line="312" w:lineRule="auto"/>
                              <w:ind w:firstLine="454"/>
                              <w:rPr>
                                <w:sz w:val="14"/>
                                <w:szCs w:val="26"/>
                                <w:lang w:val="vi-VN"/>
                              </w:rPr>
                            </w:pPr>
                          </w:p>
                          <w:p w:rsidR="007E3FD2" w:rsidRPr="00F653A7" w:rsidRDefault="007E3FD2" w:rsidP="00896195">
                            <w:pPr>
                              <w:spacing w:before="120" w:line="312" w:lineRule="auto"/>
                              <w:ind w:firstLine="454"/>
                              <w:rPr>
                                <w:sz w:val="6"/>
                                <w:szCs w:val="26"/>
                              </w:rPr>
                            </w:pPr>
                          </w:p>
                          <w:p w:rsidR="007E3FD2" w:rsidRPr="000E6600" w:rsidRDefault="0014069E" w:rsidP="000E6600">
                            <w:pPr>
                              <w:spacing w:before="120" w:line="312" w:lineRule="auto"/>
                              <w:jc w:val="center"/>
                              <w:rPr>
                                <w:b/>
                                <w:sz w:val="22"/>
                                <w:szCs w:val="26"/>
                                <w:lang w:val="vi-VN"/>
                              </w:rPr>
                            </w:pPr>
                            <w:r>
                              <w:rPr>
                                <w:b/>
                                <w:sz w:val="22"/>
                                <w:szCs w:val="26"/>
                                <w:lang w:val="vi-VN"/>
                              </w:rPr>
                              <w:t>Ho Chi</w:t>
                            </w:r>
                            <w:r w:rsidR="000E6600">
                              <w:rPr>
                                <w:b/>
                                <w:sz w:val="22"/>
                                <w:szCs w:val="26"/>
                                <w:lang w:val="vi-VN"/>
                              </w:rPr>
                              <w:t xml:space="preserve"> Minh </w:t>
                            </w:r>
                            <w:r>
                              <w:rPr>
                                <w:b/>
                                <w:sz w:val="22"/>
                                <w:szCs w:val="26"/>
                                <w:lang w:val="vi-VN"/>
                              </w:rPr>
                              <w:t>C</w:t>
                            </w:r>
                            <w:r w:rsidR="000E6600">
                              <w:rPr>
                                <w:b/>
                                <w:sz w:val="22"/>
                                <w:szCs w:val="26"/>
                                <w:lang w:val="vi-VN"/>
                              </w:rPr>
                              <w:t>ity</w:t>
                            </w:r>
                            <w:r w:rsidR="007E3FD2" w:rsidRPr="00F653A7">
                              <w:rPr>
                                <w:b/>
                                <w:sz w:val="22"/>
                                <w:szCs w:val="26"/>
                              </w:rPr>
                              <w:t xml:space="preserve"> –  202</w:t>
                            </w:r>
                            <w:r w:rsidR="00B91ED8">
                              <w:rPr>
                                <w:b/>
                                <w:sz w:val="22"/>
                                <w:szCs w:val="26"/>
                              </w:rPr>
                              <w:t>5</w:t>
                            </w:r>
                          </w:p>
                          <w:p w:rsidR="0014069E" w:rsidRDefault="001406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55pt;margin-top:-28.05pt;width:315.1pt;height:497.9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8yUNAIAAF8EAAAOAAAAZHJzL2Uyb0RvYy54bWysVNtu2zAMfR+wfxD0vthO0jQ14hRdugwD&#10;ugvQ7gNkWY6FSaImKbGzrx8lp1nQbS/D/CCIInVEnkN6dTtoRQ7CeQmmosUkp0QYDo00u4p+fdq+&#10;WVLiAzMNU2BERY/C09v161er3pZiCh2oRjiCIMaXva1oF4Its8zzTmjmJ2CFQWcLTrOApttljWM9&#10;omuVTfN8kfXgGuuAC+/x9H500nXCb1vBw+e29SIQVVHMLaTVpbWOa7ZesXLnmO0kP6XB/iELzaTB&#10;R89Q9ywwsnfyNygtuQMPbZhw0Bm0reQi1YDVFPmLah47ZkWqBcnx9kyT/3+w/NPhiyOyQe2mlBim&#10;UaMnMQTyFgaCR8hPb32JYY8WA8OA5xibavX2Afg3TwxsOmZ24s456DvBGsyviDezi6sjjo8gdf8R&#10;GnyH7QMkoKF1OpKHdBBER52OZ21iLhwP53leXN9cUcLRt5hNZ4siqZex8vm6dT68F6BJ3FTUofgJ&#10;nh0efIjpsPI5JL7mQclmK5VKhtvVG+XIgWGjbNOXKngRpgzpKzpbFjkmybVF3ppajWz8FS5P35/g&#10;tAzY/Urqii7PQayMHL4zTerNwKQa95i+MidSI48jo2Goh5NINTRHpNfB2OU4lbjpwP2gpMcOr6j/&#10;vmdOUKI+GJToppjP40gkY351PUXDXXrqSw8zHKEqGigZt5swjtHeOrnr8KWxKQzcoaytTIRH/ces&#10;TnljFycdThMXx+TSTlG//gvrnwAAAP//AwBQSwMEFAAGAAgAAAAhADkmmunfAAAACQEAAA8AAABk&#10;cnMvZG93bnJldi54bWxMj8FOhDAQhu8mvkMzJt52CxJYQcpGTYzEPRjZfYBCKxDbKUu7u/j2jie9&#10;zeT788835Xaxhp317EeHAuJ1BExj59SIvYDD/mV1D8wHiUoah1rAt/awra6vSlkod8EPfW5Cz6gE&#10;fSEFDCFMBee+G7SVfu0mjcQ+3WxloHXuuZrlhcqt4XdRlHErR6QLg5z086C7r+ZkBdS7jUlt/W7a&#10;Jn46dml4e43qoxC3N8vjA7Cgl/AXhl99UoeKnFp3QuWZEZDHFBSwSjMaiGdJngBrCST5BnhV8v8f&#10;VD8AAAD//wMAUEsBAi0AFAAGAAgAAAAhALaDOJL+AAAA4QEAABMAAAAAAAAAAAAAAAAAAAAAAFtD&#10;b250ZW50X1R5cGVzXS54bWxQSwECLQAUAAYACAAAACEAOP0h/9YAAACUAQAACwAAAAAAAAAAAAAA&#10;AAAvAQAAX3JlbHMvLnJlbHNQSwECLQAUAAYACAAAACEAdGPMlDQCAABfBAAADgAAAAAAAAAAAAAA&#10;AAAuAgAAZHJzL2Uyb0RvYy54bWxQSwECLQAUAAYACAAAACEAOSaa6d8AAAAJAQAADwAAAAAAAAAA&#10;AAAAAACOBAAAZHJzL2Rvd25yZXYueG1sUEsFBgAAAAAEAAQA8wAAAJoFAAAAAA==&#10;" strokeweight="3pt">
                <v:stroke linestyle="thinThin"/>
                <v:textbox>
                  <w:txbxContent>
                    <w:p w:rsidR="007E3FD2" w:rsidRPr="00845CDF" w:rsidRDefault="00D03D6A" w:rsidP="00845CDF">
                      <w:pPr>
                        <w:tabs>
                          <w:tab w:val="left" w:pos="2700"/>
                        </w:tabs>
                        <w:spacing w:before="80" w:line="312" w:lineRule="auto"/>
                        <w:jc w:val="center"/>
                        <w:rPr>
                          <w:sz w:val="18"/>
                          <w:szCs w:val="18"/>
                          <w:vertAlign w:val="superscript"/>
                        </w:rPr>
                      </w:pPr>
                      <w:r w:rsidRPr="00845CDF">
                        <w:rPr>
                          <w:b/>
                          <w:bCs/>
                          <w:sz w:val="18"/>
                          <w:szCs w:val="18"/>
                        </w:rPr>
                        <w:t>MINISTRY OF EDUCATION AND TRAINING</w:t>
                      </w:r>
                      <w:r w:rsidRPr="00845CDF">
                        <w:rPr>
                          <w:b/>
                          <w:bCs/>
                          <w:sz w:val="18"/>
                          <w:szCs w:val="18"/>
                        </w:rPr>
                        <w:br/>
                        <w:t>UNIVERSITY OF ECONOMICS HO CHI MINH CITY</w:t>
                      </w:r>
                    </w:p>
                    <w:p w:rsidR="00492925" w:rsidRDefault="00492925" w:rsidP="00767593">
                      <w:pPr>
                        <w:spacing w:after="0" w:line="240" w:lineRule="auto"/>
                        <w:ind w:right="-7"/>
                        <w:jc w:val="center"/>
                        <w:rPr>
                          <w:b/>
                          <w:szCs w:val="52"/>
                        </w:rPr>
                      </w:pPr>
                    </w:p>
                    <w:p w:rsidR="00492925" w:rsidRDefault="00492925" w:rsidP="00767593">
                      <w:pPr>
                        <w:spacing w:after="0" w:line="240" w:lineRule="auto"/>
                        <w:ind w:right="-7"/>
                        <w:jc w:val="center"/>
                        <w:rPr>
                          <w:b/>
                          <w:szCs w:val="52"/>
                        </w:rPr>
                      </w:pPr>
                    </w:p>
                    <w:p w:rsidR="007E3FD2" w:rsidRPr="002E190E" w:rsidRDefault="00B91ED8" w:rsidP="00767593">
                      <w:pPr>
                        <w:spacing w:after="0" w:line="240" w:lineRule="auto"/>
                        <w:ind w:right="-7"/>
                        <w:jc w:val="center"/>
                        <w:rPr>
                          <w:b/>
                          <w:szCs w:val="52"/>
                        </w:rPr>
                      </w:pPr>
                      <w:r>
                        <w:rPr>
                          <w:b/>
                          <w:szCs w:val="52"/>
                        </w:rPr>
                        <w:t>TR</w:t>
                      </w:r>
                      <w:r w:rsidR="00492925">
                        <w:rPr>
                          <w:b/>
                          <w:szCs w:val="52"/>
                        </w:rPr>
                        <w:t>I</w:t>
                      </w:r>
                      <w:r>
                        <w:rPr>
                          <w:b/>
                          <w:szCs w:val="52"/>
                        </w:rPr>
                        <w:t>NH TH</w:t>
                      </w:r>
                      <w:r w:rsidR="00492925">
                        <w:rPr>
                          <w:b/>
                          <w:szCs w:val="52"/>
                        </w:rPr>
                        <w:t>I</w:t>
                      </w:r>
                      <w:r>
                        <w:rPr>
                          <w:b/>
                          <w:szCs w:val="52"/>
                        </w:rPr>
                        <w:t xml:space="preserve"> TH</w:t>
                      </w:r>
                      <w:r w:rsidR="00492925">
                        <w:rPr>
                          <w:b/>
                          <w:szCs w:val="52"/>
                        </w:rPr>
                        <w:t>UY</w:t>
                      </w:r>
                    </w:p>
                    <w:p w:rsidR="008376E7" w:rsidRPr="00F653A7" w:rsidRDefault="008376E7" w:rsidP="00767593">
                      <w:pPr>
                        <w:spacing w:after="0" w:line="240" w:lineRule="auto"/>
                        <w:ind w:right="-7"/>
                        <w:jc w:val="center"/>
                        <w:rPr>
                          <w:b/>
                          <w:sz w:val="36"/>
                          <w:szCs w:val="52"/>
                        </w:rPr>
                      </w:pPr>
                    </w:p>
                    <w:p w:rsidR="002E190E" w:rsidRPr="00492925" w:rsidRDefault="002E190E" w:rsidP="00767593">
                      <w:pPr>
                        <w:spacing w:after="0" w:line="240" w:lineRule="auto"/>
                        <w:ind w:right="-7"/>
                        <w:jc w:val="center"/>
                        <w:rPr>
                          <w:b/>
                          <w:sz w:val="44"/>
                          <w:szCs w:val="52"/>
                        </w:rPr>
                      </w:pPr>
                    </w:p>
                    <w:p w:rsidR="007E3FD2" w:rsidRPr="00492925" w:rsidRDefault="00492925" w:rsidP="00896195">
                      <w:pPr>
                        <w:spacing w:after="0"/>
                        <w:jc w:val="center"/>
                        <w:rPr>
                          <w:b/>
                          <w:bCs/>
                          <w:sz w:val="32"/>
                          <w:szCs w:val="26"/>
                        </w:rPr>
                      </w:pPr>
                      <w:r w:rsidRPr="00492925">
                        <w:rPr>
                          <w:b/>
                          <w:bCs/>
                          <w:sz w:val="34"/>
                        </w:rPr>
                        <w:t>VIETNAMESE LAW ON THE CARBON MARKET</w:t>
                      </w:r>
                      <w:r w:rsidRPr="00492925">
                        <w:rPr>
                          <w:b/>
                          <w:bCs/>
                          <w:sz w:val="32"/>
                          <w:szCs w:val="26"/>
                        </w:rPr>
                        <w:t xml:space="preserve"> </w:t>
                      </w:r>
                    </w:p>
                    <w:p w:rsidR="007E3FD2" w:rsidRPr="00F653A7" w:rsidRDefault="007E3FD2" w:rsidP="00896195">
                      <w:pPr>
                        <w:spacing w:after="0" w:line="240" w:lineRule="auto"/>
                        <w:ind w:right="604"/>
                        <w:jc w:val="right"/>
                        <w:rPr>
                          <w:sz w:val="22"/>
                          <w:szCs w:val="26"/>
                        </w:rPr>
                      </w:pPr>
                    </w:p>
                    <w:p w:rsidR="007E3FD2" w:rsidRPr="002E190E" w:rsidRDefault="007E3FD2" w:rsidP="00896195">
                      <w:pPr>
                        <w:spacing w:after="0" w:line="240" w:lineRule="auto"/>
                        <w:jc w:val="center"/>
                        <w:rPr>
                          <w:bCs/>
                          <w:noProof/>
                          <w:sz w:val="16"/>
                          <w:szCs w:val="26"/>
                        </w:rPr>
                      </w:pPr>
                    </w:p>
                    <w:p w:rsidR="00492925" w:rsidRDefault="00492925" w:rsidP="00845CDF">
                      <w:pPr>
                        <w:spacing w:after="0" w:line="240" w:lineRule="auto"/>
                        <w:ind w:right="604" w:firstLine="720"/>
                        <w:jc w:val="center"/>
                        <w:rPr>
                          <w:sz w:val="18"/>
                          <w:szCs w:val="18"/>
                        </w:rPr>
                      </w:pPr>
                    </w:p>
                    <w:p w:rsidR="00D03D6A" w:rsidRPr="00492925" w:rsidRDefault="00D03D6A" w:rsidP="00845CDF">
                      <w:pPr>
                        <w:spacing w:after="0" w:line="240" w:lineRule="auto"/>
                        <w:ind w:right="604" w:firstLine="720"/>
                        <w:jc w:val="center"/>
                        <w:rPr>
                          <w:sz w:val="28"/>
                          <w:szCs w:val="18"/>
                          <w:lang w:val="vi-VN"/>
                        </w:rPr>
                      </w:pPr>
                      <w:r w:rsidRPr="00492925">
                        <w:rPr>
                          <w:sz w:val="28"/>
                          <w:szCs w:val="18"/>
                        </w:rPr>
                        <w:t>Major: Economic Law</w:t>
                      </w:r>
                    </w:p>
                    <w:p w:rsidR="002E190E" w:rsidRPr="00492925" w:rsidRDefault="00200BB2" w:rsidP="00845CDF">
                      <w:pPr>
                        <w:spacing w:after="0" w:line="240" w:lineRule="auto"/>
                        <w:ind w:left="1440" w:right="604" w:firstLine="720"/>
                        <w:rPr>
                          <w:sz w:val="28"/>
                          <w:szCs w:val="18"/>
                          <w:lang w:val="vi-VN"/>
                        </w:rPr>
                      </w:pPr>
                      <w:r w:rsidRPr="00492925">
                        <w:rPr>
                          <w:sz w:val="28"/>
                          <w:szCs w:val="18"/>
                          <w:lang w:val="en-GB"/>
                        </w:rPr>
                        <w:t xml:space="preserve"> C</w:t>
                      </w:r>
                      <w:r w:rsidR="00D03D6A" w:rsidRPr="00492925">
                        <w:rPr>
                          <w:sz w:val="28"/>
                          <w:szCs w:val="18"/>
                          <w:lang w:val="vi-VN"/>
                        </w:rPr>
                        <w:t>ode</w:t>
                      </w:r>
                      <w:r w:rsidR="002E190E" w:rsidRPr="00492925">
                        <w:rPr>
                          <w:sz w:val="28"/>
                          <w:szCs w:val="18"/>
                        </w:rPr>
                        <w:t xml:space="preserve">: 9380107 </w:t>
                      </w:r>
                    </w:p>
                    <w:p w:rsidR="002E190E" w:rsidRDefault="002E190E" w:rsidP="002E190E">
                      <w:pPr>
                        <w:spacing w:after="0" w:line="240" w:lineRule="auto"/>
                        <w:jc w:val="center"/>
                        <w:rPr>
                          <w:b/>
                          <w:sz w:val="24"/>
                          <w:szCs w:val="26"/>
                        </w:rPr>
                      </w:pPr>
                    </w:p>
                    <w:p w:rsidR="002E190E" w:rsidRDefault="002E190E" w:rsidP="002E190E">
                      <w:pPr>
                        <w:spacing w:after="0" w:line="240" w:lineRule="auto"/>
                        <w:jc w:val="center"/>
                        <w:rPr>
                          <w:b/>
                          <w:sz w:val="24"/>
                          <w:szCs w:val="26"/>
                        </w:rPr>
                      </w:pPr>
                    </w:p>
                    <w:p w:rsidR="00492925" w:rsidRDefault="00492925" w:rsidP="002E190E">
                      <w:pPr>
                        <w:spacing w:after="0" w:line="240" w:lineRule="auto"/>
                        <w:jc w:val="center"/>
                        <w:rPr>
                          <w:b/>
                          <w:sz w:val="24"/>
                          <w:szCs w:val="26"/>
                        </w:rPr>
                      </w:pPr>
                    </w:p>
                    <w:p w:rsidR="00492925" w:rsidRDefault="00492925" w:rsidP="002E190E">
                      <w:pPr>
                        <w:spacing w:after="0" w:line="240" w:lineRule="auto"/>
                        <w:jc w:val="center"/>
                        <w:rPr>
                          <w:b/>
                          <w:sz w:val="24"/>
                          <w:szCs w:val="26"/>
                        </w:rPr>
                      </w:pPr>
                    </w:p>
                    <w:p w:rsidR="00492925" w:rsidRDefault="00492925" w:rsidP="00492925">
                      <w:pPr>
                        <w:spacing w:after="0" w:line="240" w:lineRule="auto"/>
                        <w:rPr>
                          <w:b/>
                          <w:sz w:val="24"/>
                          <w:szCs w:val="26"/>
                        </w:rPr>
                      </w:pPr>
                    </w:p>
                    <w:p w:rsidR="00492925" w:rsidRPr="00492925" w:rsidRDefault="00492925" w:rsidP="002E190E">
                      <w:pPr>
                        <w:spacing w:after="0" w:line="240" w:lineRule="auto"/>
                        <w:jc w:val="center"/>
                        <w:rPr>
                          <w:b/>
                          <w:sz w:val="28"/>
                          <w:szCs w:val="26"/>
                        </w:rPr>
                      </w:pPr>
                    </w:p>
                    <w:p w:rsidR="00D03D6A" w:rsidRPr="00492925" w:rsidRDefault="00D03D6A" w:rsidP="00D03D6A">
                      <w:pPr>
                        <w:spacing w:after="0" w:line="240" w:lineRule="auto"/>
                        <w:jc w:val="center"/>
                        <w:rPr>
                          <w:b/>
                          <w:sz w:val="22"/>
                          <w:szCs w:val="18"/>
                        </w:rPr>
                      </w:pPr>
                      <w:r w:rsidRPr="00492925">
                        <w:rPr>
                          <w:b/>
                          <w:sz w:val="22"/>
                          <w:szCs w:val="18"/>
                        </w:rPr>
                        <w:t>SUMMARY OF LAW</w:t>
                      </w:r>
                      <w:r w:rsidRPr="00492925">
                        <w:rPr>
                          <w:b/>
                          <w:sz w:val="22"/>
                          <w:szCs w:val="18"/>
                          <w:lang w:val="vi-VN"/>
                        </w:rPr>
                        <w:t xml:space="preserve"> </w:t>
                      </w:r>
                      <w:r w:rsidRPr="00492925">
                        <w:rPr>
                          <w:b/>
                          <w:sz w:val="22"/>
                          <w:szCs w:val="18"/>
                        </w:rPr>
                        <w:t>DOCTORAL THESIS</w:t>
                      </w:r>
                    </w:p>
                    <w:p w:rsidR="002E190E" w:rsidRPr="002E190E" w:rsidRDefault="002E190E" w:rsidP="002E190E">
                      <w:pPr>
                        <w:spacing w:after="0" w:line="240" w:lineRule="auto"/>
                        <w:jc w:val="center"/>
                        <w:rPr>
                          <w:b/>
                          <w:sz w:val="32"/>
                          <w:szCs w:val="26"/>
                        </w:rPr>
                      </w:pPr>
                    </w:p>
                    <w:p w:rsidR="007E3FD2" w:rsidRDefault="007E3FD2" w:rsidP="00896195">
                      <w:pPr>
                        <w:spacing w:before="120" w:line="312" w:lineRule="auto"/>
                        <w:ind w:firstLine="454"/>
                        <w:rPr>
                          <w:sz w:val="14"/>
                          <w:szCs w:val="26"/>
                        </w:rPr>
                      </w:pPr>
                    </w:p>
                    <w:p w:rsidR="00492925" w:rsidRDefault="00492925" w:rsidP="00896195">
                      <w:pPr>
                        <w:spacing w:before="120" w:line="312" w:lineRule="auto"/>
                        <w:ind w:firstLine="454"/>
                        <w:rPr>
                          <w:sz w:val="14"/>
                          <w:szCs w:val="26"/>
                        </w:rPr>
                      </w:pPr>
                    </w:p>
                    <w:p w:rsidR="007E3FD2" w:rsidRPr="00FF41FA" w:rsidRDefault="007E3FD2" w:rsidP="00896195">
                      <w:pPr>
                        <w:spacing w:before="120" w:line="312" w:lineRule="auto"/>
                        <w:ind w:firstLine="454"/>
                        <w:rPr>
                          <w:sz w:val="6"/>
                          <w:szCs w:val="26"/>
                        </w:rPr>
                      </w:pPr>
                    </w:p>
                    <w:p w:rsidR="00492925" w:rsidRDefault="00492925" w:rsidP="00492925">
                      <w:pPr>
                        <w:spacing w:before="120" w:line="312" w:lineRule="auto"/>
                        <w:rPr>
                          <w:sz w:val="14"/>
                          <w:szCs w:val="26"/>
                          <w:lang w:val="vi-VN"/>
                        </w:rPr>
                      </w:pPr>
                    </w:p>
                    <w:p w:rsidR="00492925" w:rsidRPr="0014069E" w:rsidRDefault="00492925" w:rsidP="00896195">
                      <w:pPr>
                        <w:spacing w:before="120" w:line="312" w:lineRule="auto"/>
                        <w:ind w:firstLine="454"/>
                        <w:rPr>
                          <w:sz w:val="14"/>
                          <w:szCs w:val="26"/>
                          <w:lang w:val="vi-VN"/>
                        </w:rPr>
                      </w:pPr>
                    </w:p>
                    <w:p w:rsidR="007E3FD2" w:rsidRPr="00F653A7" w:rsidRDefault="007E3FD2" w:rsidP="00896195">
                      <w:pPr>
                        <w:spacing w:before="120" w:line="312" w:lineRule="auto"/>
                        <w:ind w:firstLine="454"/>
                        <w:rPr>
                          <w:sz w:val="6"/>
                          <w:szCs w:val="26"/>
                        </w:rPr>
                      </w:pPr>
                    </w:p>
                    <w:p w:rsidR="007E3FD2" w:rsidRPr="000E6600" w:rsidRDefault="0014069E" w:rsidP="000E6600">
                      <w:pPr>
                        <w:spacing w:before="120" w:line="312" w:lineRule="auto"/>
                        <w:jc w:val="center"/>
                        <w:rPr>
                          <w:b/>
                          <w:sz w:val="22"/>
                          <w:szCs w:val="26"/>
                          <w:lang w:val="vi-VN"/>
                        </w:rPr>
                      </w:pPr>
                      <w:r>
                        <w:rPr>
                          <w:b/>
                          <w:sz w:val="22"/>
                          <w:szCs w:val="26"/>
                          <w:lang w:val="vi-VN"/>
                        </w:rPr>
                        <w:t>Ho Chi</w:t>
                      </w:r>
                      <w:r w:rsidR="000E6600">
                        <w:rPr>
                          <w:b/>
                          <w:sz w:val="22"/>
                          <w:szCs w:val="26"/>
                          <w:lang w:val="vi-VN"/>
                        </w:rPr>
                        <w:t xml:space="preserve"> Minh </w:t>
                      </w:r>
                      <w:r>
                        <w:rPr>
                          <w:b/>
                          <w:sz w:val="22"/>
                          <w:szCs w:val="26"/>
                          <w:lang w:val="vi-VN"/>
                        </w:rPr>
                        <w:t>C</w:t>
                      </w:r>
                      <w:r w:rsidR="000E6600">
                        <w:rPr>
                          <w:b/>
                          <w:sz w:val="22"/>
                          <w:szCs w:val="26"/>
                          <w:lang w:val="vi-VN"/>
                        </w:rPr>
                        <w:t>ity</w:t>
                      </w:r>
                      <w:r w:rsidR="007E3FD2" w:rsidRPr="00F653A7">
                        <w:rPr>
                          <w:b/>
                          <w:sz w:val="22"/>
                          <w:szCs w:val="26"/>
                        </w:rPr>
                        <w:t xml:space="preserve"> –  202</w:t>
                      </w:r>
                      <w:r w:rsidR="00B91ED8">
                        <w:rPr>
                          <w:b/>
                          <w:sz w:val="22"/>
                          <w:szCs w:val="26"/>
                        </w:rPr>
                        <w:t>5</w:t>
                      </w:r>
                    </w:p>
                    <w:p w:rsidR="0014069E" w:rsidRDefault="0014069E"/>
                  </w:txbxContent>
                </v:textbox>
                <w10:wrap anchorx="margin"/>
              </v:shape>
            </w:pict>
          </mc:Fallback>
        </mc:AlternateContent>
      </w:r>
      <w:r w:rsidR="00896195" w:rsidRPr="00200BB2">
        <w:rPr>
          <w:rFonts w:cs="Times New Roman"/>
          <w:b/>
          <w:sz w:val="24"/>
          <w:szCs w:val="24"/>
        </w:rPr>
        <w:br w:type="page"/>
      </w:r>
    </w:p>
    <w:p w:rsidR="00896195" w:rsidRPr="00200BB2" w:rsidRDefault="00E922CC" w:rsidP="00FA1D8D">
      <w:pPr>
        <w:spacing w:after="0" w:line="340" w:lineRule="exact"/>
        <w:ind w:firstLine="567"/>
        <w:jc w:val="both"/>
        <w:rPr>
          <w:rFonts w:cs="Times New Roman"/>
          <w:b/>
          <w:sz w:val="24"/>
          <w:szCs w:val="24"/>
        </w:rPr>
      </w:pPr>
      <w:bookmarkStart w:id="0" w:name="_top"/>
      <w:bookmarkEnd w:id="0"/>
      <w:r w:rsidRPr="00200BB2">
        <w:rPr>
          <w:rFonts w:cs="Times New Roman"/>
          <w:b/>
          <w:noProof/>
          <w:sz w:val="24"/>
          <w:szCs w:val="24"/>
          <w:lang w:val="vi-VN" w:eastAsia="vi-VN"/>
        </w:rPr>
        <w:lastRenderedPageBreak/>
        <mc:AlternateContent>
          <mc:Choice Requires="wps">
            <w:drawing>
              <wp:anchor distT="0" distB="0" distL="114300" distR="114300" simplePos="0" relativeHeight="251689984" behindDoc="0" locked="0" layoutInCell="1" allowOverlap="1" wp14:anchorId="305F8810" wp14:editId="5BF38E40">
                <wp:simplePos x="0" y="0"/>
                <wp:positionH relativeFrom="margin">
                  <wp:posOffset>134933</wp:posOffset>
                </wp:positionH>
                <wp:positionV relativeFrom="paragraph">
                  <wp:posOffset>-243221</wp:posOffset>
                </wp:positionV>
                <wp:extent cx="4001795" cy="6251649"/>
                <wp:effectExtent l="19050" t="19050" r="17780" b="158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1795" cy="6251649"/>
                        </a:xfrm>
                        <a:prstGeom prst="rect">
                          <a:avLst/>
                        </a:prstGeom>
                        <a:solidFill>
                          <a:srgbClr val="FFFFFF"/>
                        </a:solidFill>
                        <a:ln w="38100" cmpd="dbl">
                          <a:solidFill>
                            <a:srgbClr val="000000"/>
                          </a:solidFill>
                          <a:miter lim="800000"/>
                          <a:headEnd/>
                          <a:tailEnd/>
                        </a:ln>
                      </wps:spPr>
                      <wps:txbx>
                        <w:txbxContent>
                          <w:p w:rsidR="007E3FD2" w:rsidRPr="00B20B33" w:rsidRDefault="007E3FD2" w:rsidP="00B20B33">
                            <w:pPr>
                              <w:tabs>
                                <w:tab w:val="right" w:leader="dot" w:pos="5953"/>
                              </w:tabs>
                              <w:spacing w:after="0" w:line="288" w:lineRule="auto"/>
                              <w:rPr>
                                <w:rFonts w:eastAsia="Times New Roman" w:cs="Times New Roman"/>
                                <w:sz w:val="18"/>
                                <w:szCs w:val="18"/>
                                <w:lang w:val="vi-VN"/>
                              </w:rPr>
                            </w:pPr>
                          </w:p>
                          <w:p w:rsidR="007E3FD2" w:rsidRPr="00B20B33" w:rsidRDefault="007E3FD2" w:rsidP="00E922CC">
                            <w:pPr>
                              <w:tabs>
                                <w:tab w:val="right" w:leader="dot" w:pos="5953"/>
                              </w:tabs>
                              <w:spacing w:after="0" w:line="288" w:lineRule="auto"/>
                              <w:ind w:left="425"/>
                              <w:rPr>
                                <w:rFonts w:eastAsia="Times New Roman" w:cs="Times New Roman"/>
                                <w:sz w:val="18"/>
                                <w:szCs w:val="18"/>
                              </w:rPr>
                            </w:pPr>
                          </w:p>
                          <w:p w:rsidR="00B20B33" w:rsidRPr="00B20B33" w:rsidRDefault="00B20B33" w:rsidP="00B20B33">
                            <w:pPr>
                              <w:spacing w:before="120" w:line="312" w:lineRule="auto"/>
                              <w:jc w:val="center"/>
                              <w:rPr>
                                <w:sz w:val="18"/>
                                <w:szCs w:val="18"/>
                              </w:rPr>
                            </w:pPr>
                            <w:r w:rsidRPr="00B20B33">
                              <w:rPr>
                                <w:sz w:val="18"/>
                                <w:szCs w:val="18"/>
                              </w:rPr>
                              <w:t>The dissertation was completed at:</w:t>
                            </w:r>
                          </w:p>
                          <w:p w:rsidR="00B20B33" w:rsidRPr="00B20B33" w:rsidRDefault="00B20B33" w:rsidP="00B20B33">
                            <w:pPr>
                              <w:spacing w:before="120" w:line="312" w:lineRule="auto"/>
                              <w:jc w:val="center"/>
                              <w:rPr>
                                <w:sz w:val="18"/>
                                <w:szCs w:val="18"/>
                              </w:rPr>
                            </w:pPr>
                            <w:r w:rsidRPr="00B20B33">
                              <w:rPr>
                                <w:sz w:val="18"/>
                                <w:szCs w:val="18"/>
                              </w:rPr>
                              <w:t>University of Economics Ho Chi Minh City</w:t>
                            </w:r>
                          </w:p>
                          <w:p w:rsidR="00B20B33" w:rsidRPr="00B20B33" w:rsidRDefault="00B20B33" w:rsidP="00B20B33">
                            <w:pPr>
                              <w:spacing w:before="120" w:line="312" w:lineRule="auto"/>
                              <w:jc w:val="center"/>
                              <w:rPr>
                                <w:sz w:val="18"/>
                                <w:szCs w:val="18"/>
                              </w:rPr>
                            </w:pPr>
                          </w:p>
                          <w:p w:rsidR="00B20B33" w:rsidRPr="00B20B33" w:rsidRDefault="00B20B33" w:rsidP="00B20B33">
                            <w:pPr>
                              <w:spacing w:before="120" w:line="312" w:lineRule="auto"/>
                              <w:jc w:val="center"/>
                              <w:rPr>
                                <w:sz w:val="18"/>
                                <w:szCs w:val="18"/>
                              </w:rPr>
                            </w:pPr>
                            <w:r w:rsidRPr="00B20B33">
                              <w:rPr>
                                <w:sz w:val="18"/>
                                <w:szCs w:val="18"/>
                              </w:rPr>
                              <w:t xml:space="preserve">Academic Supervisor 1: </w:t>
                            </w:r>
                            <w:r w:rsidRPr="00492925">
                              <w:rPr>
                                <w:b/>
                                <w:sz w:val="18"/>
                                <w:szCs w:val="18"/>
                              </w:rPr>
                              <w:t>Dr. Duong Kim The Nguyen</w:t>
                            </w:r>
                          </w:p>
                          <w:p w:rsidR="00B20B33" w:rsidRPr="00B20B33" w:rsidRDefault="00492925" w:rsidP="00492925">
                            <w:pPr>
                              <w:spacing w:before="120" w:line="312" w:lineRule="auto"/>
                              <w:rPr>
                                <w:sz w:val="18"/>
                                <w:szCs w:val="18"/>
                              </w:rPr>
                            </w:pPr>
                            <w:r>
                              <w:rPr>
                                <w:sz w:val="18"/>
                                <w:szCs w:val="18"/>
                              </w:rPr>
                              <w:t xml:space="preserve">                       </w:t>
                            </w:r>
                            <w:r w:rsidR="00B20B33" w:rsidRPr="00B20B33">
                              <w:rPr>
                                <w:sz w:val="18"/>
                                <w:szCs w:val="18"/>
                              </w:rPr>
                              <w:t xml:space="preserve">Academic Supervisor 2: </w:t>
                            </w:r>
                            <w:r w:rsidR="00B20B33" w:rsidRPr="00492925">
                              <w:rPr>
                                <w:b/>
                                <w:sz w:val="18"/>
                                <w:szCs w:val="18"/>
                              </w:rPr>
                              <w:t>Dr. Nguyen Thi Anh</w:t>
                            </w:r>
                          </w:p>
                          <w:p w:rsidR="00B20B33" w:rsidRPr="00B20B33" w:rsidRDefault="00B20B33" w:rsidP="00B20B33">
                            <w:pPr>
                              <w:spacing w:before="120" w:line="312" w:lineRule="auto"/>
                              <w:jc w:val="center"/>
                              <w:rPr>
                                <w:sz w:val="18"/>
                                <w:szCs w:val="18"/>
                              </w:rPr>
                            </w:pPr>
                            <w:r w:rsidRPr="00B20B33">
                              <w:rPr>
                                <w:sz w:val="18"/>
                                <w:szCs w:val="18"/>
                              </w:rPr>
                              <w:t>Reviewer 1: .............................................................</w:t>
                            </w:r>
                          </w:p>
                          <w:p w:rsidR="00B20B33" w:rsidRPr="00B20B33" w:rsidRDefault="00B20B33" w:rsidP="00B20B33">
                            <w:pPr>
                              <w:spacing w:before="120" w:line="312" w:lineRule="auto"/>
                              <w:jc w:val="center"/>
                              <w:rPr>
                                <w:sz w:val="18"/>
                                <w:szCs w:val="18"/>
                              </w:rPr>
                            </w:pPr>
                            <w:r w:rsidRPr="00B20B33">
                              <w:rPr>
                                <w:sz w:val="18"/>
                                <w:szCs w:val="18"/>
                              </w:rPr>
                              <w:t>Reviewer 2: .............................................................</w:t>
                            </w:r>
                          </w:p>
                          <w:p w:rsidR="00B20B33" w:rsidRPr="00B20B33" w:rsidRDefault="00B20B33" w:rsidP="00B20B33">
                            <w:pPr>
                              <w:spacing w:before="120" w:line="312" w:lineRule="auto"/>
                              <w:jc w:val="center"/>
                              <w:rPr>
                                <w:sz w:val="18"/>
                                <w:szCs w:val="18"/>
                              </w:rPr>
                            </w:pPr>
                            <w:r w:rsidRPr="00B20B33">
                              <w:rPr>
                                <w:sz w:val="18"/>
                                <w:szCs w:val="18"/>
                              </w:rPr>
                              <w:t>Reviewer 3: .............................................................</w:t>
                            </w:r>
                          </w:p>
                          <w:p w:rsidR="00B20B33" w:rsidRPr="00B20B33" w:rsidRDefault="00B20B33" w:rsidP="00B20B33">
                            <w:pPr>
                              <w:spacing w:before="120" w:line="312" w:lineRule="auto"/>
                              <w:jc w:val="center"/>
                              <w:rPr>
                                <w:sz w:val="18"/>
                                <w:szCs w:val="18"/>
                              </w:rPr>
                            </w:pPr>
                          </w:p>
                          <w:p w:rsidR="00B20B33" w:rsidRPr="00B20B33" w:rsidRDefault="00B20B33" w:rsidP="00B20B33">
                            <w:pPr>
                              <w:spacing w:before="120" w:line="312" w:lineRule="auto"/>
                              <w:jc w:val="center"/>
                              <w:rPr>
                                <w:sz w:val="18"/>
                                <w:szCs w:val="18"/>
                              </w:rPr>
                            </w:pPr>
                            <w:r w:rsidRPr="00B20B33">
                              <w:rPr>
                                <w:sz w:val="18"/>
                                <w:szCs w:val="18"/>
                              </w:rPr>
                              <w:t>The dissertation will be defended before the University-level Dissertation Evaluation Council, held at the University of Economics Ho Chi Minh City</w:t>
                            </w:r>
                          </w:p>
                          <w:p w:rsidR="00B20B33" w:rsidRPr="00B20B33" w:rsidRDefault="00B20B33" w:rsidP="00B20B33">
                            <w:pPr>
                              <w:spacing w:before="120" w:line="312" w:lineRule="auto"/>
                              <w:jc w:val="center"/>
                              <w:rPr>
                                <w:sz w:val="18"/>
                                <w:szCs w:val="18"/>
                              </w:rPr>
                            </w:pPr>
                            <w:r w:rsidRPr="00B20B33">
                              <w:rPr>
                                <w:sz w:val="18"/>
                                <w:szCs w:val="18"/>
                              </w:rPr>
                              <w:t>At …… o'clock, …… minutes, on the …… day of …… , ……… (year)</w:t>
                            </w:r>
                          </w:p>
                          <w:p w:rsidR="00B20B33" w:rsidRPr="00B20B33" w:rsidRDefault="00B20B33" w:rsidP="00B20B33">
                            <w:pPr>
                              <w:spacing w:before="120" w:line="312" w:lineRule="auto"/>
                              <w:jc w:val="center"/>
                              <w:rPr>
                                <w:sz w:val="18"/>
                                <w:szCs w:val="18"/>
                              </w:rPr>
                            </w:pPr>
                          </w:p>
                          <w:p w:rsidR="00B20B33" w:rsidRPr="00B20B33" w:rsidRDefault="00B20B33" w:rsidP="00B20B33">
                            <w:pPr>
                              <w:spacing w:before="120" w:line="312" w:lineRule="auto"/>
                              <w:jc w:val="center"/>
                              <w:rPr>
                                <w:sz w:val="18"/>
                                <w:szCs w:val="18"/>
                              </w:rPr>
                            </w:pPr>
                            <w:r w:rsidRPr="00B20B33">
                              <w:rPr>
                                <w:sz w:val="18"/>
                                <w:szCs w:val="18"/>
                              </w:rPr>
                              <w:t>The dissertation can be accessed at:</w:t>
                            </w:r>
                          </w:p>
                          <w:p w:rsidR="00B20B33" w:rsidRPr="00B20B33" w:rsidRDefault="00492925" w:rsidP="00492925">
                            <w:pPr>
                              <w:spacing w:before="120" w:line="312" w:lineRule="auto"/>
                              <w:rPr>
                                <w:sz w:val="18"/>
                                <w:szCs w:val="18"/>
                              </w:rPr>
                            </w:pPr>
                            <w:r>
                              <w:rPr>
                                <w:sz w:val="18"/>
                                <w:szCs w:val="18"/>
                              </w:rPr>
                              <w:t xml:space="preserve">      </w:t>
                            </w:r>
                            <w:r w:rsidR="00B20B33" w:rsidRPr="00B20B33">
                              <w:rPr>
                                <w:sz w:val="18"/>
                                <w:szCs w:val="18"/>
                              </w:rPr>
                              <w:t xml:space="preserve">National Library of Vietnam (No. 31 Trang Thi Street, Hoan Kiem District, </w:t>
                            </w:r>
                            <w:r>
                              <w:rPr>
                                <w:sz w:val="18"/>
                                <w:szCs w:val="18"/>
                              </w:rPr>
                              <w:t xml:space="preserve">   </w:t>
                            </w:r>
                            <w:r w:rsidR="00B20B33" w:rsidRPr="00B20B33">
                              <w:rPr>
                                <w:sz w:val="18"/>
                                <w:szCs w:val="18"/>
                              </w:rPr>
                              <w:t>Hanoi)</w:t>
                            </w:r>
                          </w:p>
                          <w:p w:rsidR="007E3FD2" w:rsidRPr="00B20B33" w:rsidRDefault="00492925" w:rsidP="00492925">
                            <w:pPr>
                              <w:spacing w:before="120" w:line="312" w:lineRule="auto"/>
                              <w:rPr>
                                <w:sz w:val="18"/>
                                <w:szCs w:val="18"/>
                              </w:rPr>
                            </w:pPr>
                            <w:r>
                              <w:rPr>
                                <w:sz w:val="18"/>
                                <w:szCs w:val="18"/>
                              </w:rPr>
                              <w:t xml:space="preserve">       </w:t>
                            </w:r>
                            <w:r w:rsidR="00B20B33" w:rsidRPr="00B20B33">
                              <w:rPr>
                                <w:sz w:val="18"/>
                                <w:szCs w:val="18"/>
                              </w:rPr>
                              <w:t>Library of the University of Economics Ho Chi Minh City (No. 279 Nguyen Tri Phuong Street, District 10, Ho Chi Minh 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0.6pt;margin-top:-19.15pt;width:315.1pt;height:492.2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p9NQIAAGQEAAAOAAAAZHJzL2Uyb0RvYy54bWysVNuO2yAQfa/Uf0C8N7bTJJtYcVbbbFNV&#10;2l6k3X4AxjhGBYYCib39+g44m01vL1X9gBgYzpw5M+P19aAVOQrnJZiKFpOcEmE4NNLsK/rlYfdq&#10;SYkPzDRMgREVfRSeXm9evlj3thRT6EA1whEEMb7sbUW7EGyZZZ53QjM/ASsMXrbgNAtoun3WONYj&#10;ulbZNM8XWQ+usQ648B5Pb8dLukn4bSt4+NS2XgSiKorcQlpdWuu4Zps1K/eO2U7yEw32Dyw0kwaD&#10;nqFuWWDk4ORvUFpyBx7aMOGgM2hbyUXKAbMp8l+yue+YFSkXFMfbs0z+/8Hyj8fPjsimogtKDNNY&#10;ogcxBPIGBrKI6vTWl+h0b9EtDHiMVU6ZensH/KsnBrYdM3tx4xz0nWANsiviy+zi6YjjI0jdf4AG&#10;w7BDgAQ0tE5H6VAMguhYpcdzZSIVjoezPC+uVnNKON4tpvNiMVulGKx8em6dD+8EaBI3FXVY+gTP&#10;jnc+RDqsfHKJ0Two2eykUslw+3qrHDkybJNd+k7oP7kpQ/qKvl4WOZLk2qJqTa1GNf4Kl6fvT3Ba&#10;Bux9JXVFl2cnVkYN35omdWZgUo17pK/MSdSo46hoGOohVS8pHgWvoXlElR2MrY6jiZsO3HdKemzz&#10;ivpvB+YEJeq9wUqtitkszkUyZvOrKRru8qa+vGGGI1RFAyXjdhvGWTpYJ/cdRhp7w8ANVreVSfdn&#10;Vif62MqpHKexi7NyaSev55/D5gcAAAD//wMAUEsDBBQABgAIAAAAIQAJ2QfX4QAAAAoBAAAPAAAA&#10;ZHJzL2Rvd25yZXYueG1sTI/dToNAEIXvTXyHzZh41y7QQisyNGpiJPXCSH2AhR2BuD+U3bb49q5X&#10;ejk5X875ptjNWrEzTW6wBiFeRsDItFYOpkP4ODwvtsCcF0YKZQ0hfJODXXl9VYhc2ot5p3PtOxZK&#10;jMsFQu/9mHPu2p60cEs7kgnZp5208OGcOi4ncQnlWvEkijKuxWDCQi9Geuqp/apPGqF63ahUV2+q&#10;qePHY5v6/UtUHRFvb+aHe2CeZv8Hw69+UIcyODX2ZKRjCiGJk0AiLFbbFbAAZGm8BtYg3K2zBHhZ&#10;8P8vlD8AAAD//wMAUEsBAi0AFAAGAAgAAAAhALaDOJL+AAAA4QEAABMAAAAAAAAAAAAAAAAAAAAA&#10;AFtDb250ZW50X1R5cGVzXS54bWxQSwECLQAUAAYACAAAACEAOP0h/9YAAACUAQAACwAAAAAAAAAA&#10;AAAAAAAvAQAAX3JlbHMvLnJlbHNQSwECLQAUAAYACAAAACEACfmKfTUCAABkBAAADgAAAAAAAAAA&#10;AAAAAAAuAgAAZHJzL2Uyb0RvYy54bWxQSwECLQAUAAYACAAAACEACdkH1+EAAAAKAQAADwAAAAAA&#10;AAAAAAAAAACPBAAAZHJzL2Rvd25yZXYueG1sUEsFBgAAAAAEAAQA8wAAAJ0FAAAAAA==&#10;" strokeweight="3pt">
                <v:stroke linestyle="thinThin"/>
                <v:textbox>
                  <w:txbxContent>
                    <w:p w:rsidR="007E3FD2" w:rsidRPr="00B20B33" w:rsidRDefault="007E3FD2" w:rsidP="00B20B33">
                      <w:pPr>
                        <w:tabs>
                          <w:tab w:val="right" w:leader="dot" w:pos="5953"/>
                        </w:tabs>
                        <w:spacing w:after="0" w:line="288" w:lineRule="auto"/>
                        <w:rPr>
                          <w:rFonts w:eastAsia="Times New Roman" w:cs="Times New Roman"/>
                          <w:sz w:val="18"/>
                          <w:szCs w:val="18"/>
                          <w:lang w:val="vi-VN"/>
                        </w:rPr>
                      </w:pPr>
                    </w:p>
                    <w:p w:rsidR="007E3FD2" w:rsidRPr="00B20B33" w:rsidRDefault="007E3FD2" w:rsidP="00E922CC">
                      <w:pPr>
                        <w:tabs>
                          <w:tab w:val="right" w:leader="dot" w:pos="5953"/>
                        </w:tabs>
                        <w:spacing w:after="0" w:line="288" w:lineRule="auto"/>
                        <w:ind w:left="425"/>
                        <w:rPr>
                          <w:rFonts w:eastAsia="Times New Roman" w:cs="Times New Roman"/>
                          <w:sz w:val="18"/>
                          <w:szCs w:val="18"/>
                        </w:rPr>
                      </w:pPr>
                    </w:p>
                    <w:p w:rsidR="00B20B33" w:rsidRPr="00B20B33" w:rsidRDefault="00B20B33" w:rsidP="00B20B33">
                      <w:pPr>
                        <w:spacing w:before="120" w:line="312" w:lineRule="auto"/>
                        <w:jc w:val="center"/>
                        <w:rPr>
                          <w:sz w:val="18"/>
                          <w:szCs w:val="18"/>
                        </w:rPr>
                      </w:pPr>
                      <w:r w:rsidRPr="00B20B33">
                        <w:rPr>
                          <w:sz w:val="18"/>
                          <w:szCs w:val="18"/>
                        </w:rPr>
                        <w:t>The dissertation was completed at:</w:t>
                      </w:r>
                    </w:p>
                    <w:p w:rsidR="00B20B33" w:rsidRPr="00B20B33" w:rsidRDefault="00B20B33" w:rsidP="00B20B33">
                      <w:pPr>
                        <w:spacing w:before="120" w:line="312" w:lineRule="auto"/>
                        <w:jc w:val="center"/>
                        <w:rPr>
                          <w:sz w:val="18"/>
                          <w:szCs w:val="18"/>
                        </w:rPr>
                      </w:pPr>
                      <w:r w:rsidRPr="00B20B33">
                        <w:rPr>
                          <w:sz w:val="18"/>
                          <w:szCs w:val="18"/>
                        </w:rPr>
                        <w:t>University of Economics Ho Chi Minh City</w:t>
                      </w:r>
                    </w:p>
                    <w:p w:rsidR="00B20B33" w:rsidRPr="00B20B33" w:rsidRDefault="00B20B33" w:rsidP="00B20B33">
                      <w:pPr>
                        <w:spacing w:before="120" w:line="312" w:lineRule="auto"/>
                        <w:jc w:val="center"/>
                        <w:rPr>
                          <w:sz w:val="18"/>
                          <w:szCs w:val="18"/>
                        </w:rPr>
                      </w:pPr>
                    </w:p>
                    <w:p w:rsidR="00B20B33" w:rsidRPr="00B20B33" w:rsidRDefault="00B20B33" w:rsidP="00B20B33">
                      <w:pPr>
                        <w:spacing w:before="120" w:line="312" w:lineRule="auto"/>
                        <w:jc w:val="center"/>
                        <w:rPr>
                          <w:sz w:val="18"/>
                          <w:szCs w:val="18"/>
                        </w:rPr>
                      </w:pPr>
                      <w:r w:rsidRPr="00B20B33">
                        <w:rPr>
                          <w:sz w:val="18"/>
                          <w:szCs w:val="18"/>
                        </w:rPr>
                        <w:t xml:space="preserve">Academic Supervisor 1: </w:t>
                      </w:r>
                      <w:r w:rsidRPr="00492925">
                        <w:rPr>
                          <w:b/>
                          <w:sz w:val="18"/>
                          <w:szCs w:val="18"/>
                        </w:rPr>
                        <w:t>Dr. Duong Kim The Nguyen</w:t>
                      </w:r>
                    </w:p>
                    <w:p w:rsidR="00B20B33" w:rsidRPr="00B20B33" w:rsidRDefault="00492925" w:rsidP="00492925">
                      <w:pPr>
                        <w:spacing w:before="120" w:line="312" w:lineRule="auto"/>
                        <w:rPr>
                          <w:sz w:val="18"/>
                          <w:szCs w:val="18"/>
                        </w:rPr>
                      </w:pPr>
                      <w:r>
                        <w:rPr>
                          <w:sz w:val="18"/>
                          <w:szCs w:val="18"/>
                        </w:rPr>
                        <w:t xml:space="preserve">                       </w:t>
                      </w:r>
                      <w:r w:rsidR="00B20B33" w:rsidRPr="00B20B33">
                        <w:rPr>
                          <w:sz w:val="18"/>
                          <w:szCs w:val="18"/>
                        </w:rPr>
                        <w:t xml:space="preserve">Academic Supervisor 2: </w:t>
                      </w:r>
                      <w:r w:rsidR="00B20B33" w:rsidRPr="00492925">
                        <w:rPr>
                          <w:b/>
                          <w:sz w:val="18"/>
                          <w:szCs w:val="18"/>
                        </w:rPr>
                        <w:t>Dr. Nguyen Thi Anh</w:t>
                      </w:r>
                    </w:p>
                    <w:p w:rsidR="00B20B33" w:rsidRPr="00B20B33" w:rsidRDefault="00B20B33" w:rsidP="00B20B33">
                      <w:pPr>
                        <w:spacing w:before="120" w:line="312" w:lineRule="auto"/>
                        <w:jc w:val="center"/>
                        <w:rPr>
                          <w:sz w:val="18"/>
                          <w:szCs w:val="18"/>
                        </w:rPr>
                      </w:pPr>
                      <w:r w:rsidRPr="00B20B33">
                        <w:rPr>
                          <w:sz w:val="18"/>
                          <w:szCs w:val="18"/>
                        </w:rPr>
                        <w:t>Reviewer 1: .............................................................</w:t>
                      </w:r>
                    </w:p>
                    <w:p w:rsidR="00B20B33" w:rsidRPr="00B20B33" w:rsidRDefault="00B20B33" w:rsidP="00B20B33">
                      <w:pPr>
                        <w:spacing w:before="120" w:line="312" w:lineRule="auto"/>
                        <w:jc w:val="center"/>
                        <w:rPr>
                          <w:sz w:val="18"/>
                          <w:szCs w:val="18"/>
                        </w:rPr>
                      </w:pPr>
                      <w:r w:rsidRPr="00B20B33">
                        <w:rPr>
                          <w:sz w:val="18"/>
                          <w:szCs w:val="18"/>
                        </w:rPr>
                        <w:t>Reviewer 2: .............................................................</w:t>
                      </w:r>
                    </w:p>
                    <w:p w:rsidR="00B20B33" w:rsidRPr="00B20B33" w:rsidRDefault="00B20B33" w:rsidP="00B20B33">
                      <w:pPr>
                        <w:spacing w:before="120" w:line="312" w:lineRule="auto"/>
                        <w:jc w:val="center"/>
                        <w:rPr>
                          <w:sz w:val="18"/>
                          <w:szCs w:val="18"/>
                        </w:rPr>
                      </w:pPr>
                      <w:r w:rsidRPr="00B20B33">
                        <w:rPr>
                          <w:sz w:val="18"/>
                          <w:szCs w:val="18"/>
                        </w:rPr>
                        <w:t>Reviewer 3: .............................................................</w:t>
                      </w:r>
                    </w:p>
                    <w:p w:rsidR="00B20B33" w:rsidRPr="00B20B33" w:rsidRDefault="00B20B33" w:rsidP="00B20B33">
                      <w:pPr>
                        <w:spacing w:before="120" w:line="312" w:lineRule="auto"/>
                        <w:jc w:val="center"/>
                        <w:rPr>
                          <w:sz w:val="18"/>
                          <w:szCs w:val="18"/>
                        </w:rPr>
                      </w:pPr>
                    </w:p>
                    <w:p w:rsidR="00B20B33" w:rsidRPr="00B20B33" w:rsidRDefault="00B20B33" w:rsidP="00B20B33">
                      <w:pPr>
                        <w:spacing w:before="120" w:line="312" w:lineRule="auto"/>
                        <w:jc w:val="center"/>
                        <w:rPr>
                          <w:sz w:val="18"/>
                          <w:szCs w:val="18"/>
                        </w:rPr>
                      </w:pPr>
                      <w:r w:rsidRPr="00B20B33">
                        <w:rPr>
                          <w:sz w:val="18"/>
                          <w:szCs w:val="18"/>
                        </w:rPr>
                        <w:t>The dissertation will be defended before the University-level Dissertation Evaluation Council, held at the University of Economics Ho Chi Minh City</w:t>
                      </w:r>
                    </w:p>
                    <w:p w:rsidR="00B20B33" w:rsidRPr="00B20B33" w:rsidRDefault="00B20B33" w:rsidP="00B20B33">
                      <w:pPr>
                        <w:spacing w:before="120" w:line="312" w:lineRule="auto"/>
                        <w:jc w:val="center"/>
                        <w:rPr>
                          <w:sz w:val="18"/>
                          <w:szCs w:val="18"/>
                        </w:rPr>
                      </w:pPr>
                      <w:r w:rsidRPr="00B20B33">
                        <w:rPr>
                          <w:sz w:val="18"/>
                          <w:szCs w:val="18"/>
                        </w:rPr>
                        <w:t>At …… o'clock, …… minutes, on the …… day of …… , ……… (year)</w:t>
                      </w:r>
                    </w:p>
                    <w:p w:rsidR="00B20B33" w:rsidRPr="00B20B33" w:rsidRDefault="00B20B33" w:rsidP="00B20B33">
                      <w:pPr>
                        <w:spacing w:before="120" w:line="312" w:lineRule="auto"/>
                        <w:jc w:val="center"/>
                        <w:rPr>
                          <w:sz w:val="18"/>
                          <w:szCs w:val="18"/>
                        </w:rPr>
                      </w:pPr>
                    </w:p>
                    <w:p w:rsidR="00B20B33" w:rsidRPr="00B20B33" w:rsidRDefault="00B20B33" w:rsidP="00B20B33">
                      <w:pPr>
                        <w:spacing w:before="120" w:line="312" w:lineRule="auto"/>
                        <w:jc w:val="center"/>
                        <w:rPr>
                          <w:sz w:val="18"/>
                          <w:szCs w:val="18"/>
                        </w:rPr>
                      </w:pPr>
                      <w:r w:rsidRPr="00B20B33">
                        <w:rPr>
                          <w:sz w:val="18"/>
                          <w:szCs w:val="18"/>
                        </w:rPr>
                        <w:t>The dissertation can be accessed at:</w:t>
                      </w:r>
                    </w:p>
                    <w:p w:rsidR="00B20B33" w:rsidRPr="00B20B33" w:rsidRDefault="00492925" w:rsidP="00492925">
                      <w:pPr>
                        <w:spacing w:before="120" w:line="312" w:lineRule="auto"/>
                        <w:rPr>
                          <w:sz w:val="18"/>
                          <w:szCs w:val="18"/>
                        </w:rPr>
                      </w:pPr>
                      <w:r>
                        <w:rPr>
                          <w:sz w:val="18"/>
                          <w:szCs w:val="18"/>
                        </w:rPr>
                        <w:t xml:space="preserve">      </w:t>
                      </w:r>
                      <w:r w:rsidR="00B20B33" w:rsidRPr="00B20B33">
                        <w:rPr>
                          <w:sz w:val="18"/>
                          <w:szCs w:val="18"/>
                        </w:rPr>
                        <w:t xml:space="preserve">National Library of Vietnam (No. 31 Trang Thi Street, Hoan Kiem District, </w:t>
                      </w:r>
                      <w:r>
                        <w:rPr>
                          <w:sz w:val="18"/>
                          <w:szCs w:val="18"/>
                        </w:rPr>
                        <w:t xml:space="preserve">   </w:t>
                      </w:r>
                      <w:r w:rsidR="00B20B33" w:rsidRPr="00B20B33">
                        <w:rPr>
                          <w:sz w:val="18"/>
                          <w:szCs w:val="18"/>
                        </w:rPr>
                        <w:t>Hanoi)</w:t>
                      </w:r>
                    </w:p>
                    <w:p w:rsidR="007E3FD2" w:rsidRPr="00B20B33" w:rsidRDefault="00492925" w:rsidP="00492925">
                      <w:pPr>
                        <w:spacing w:before="120" w:line="312" w:lineRule="auto"/>
                        <w:rPr>
                          <w:sz w:val="18"/>
                          <w:szCs w:val="18"/>
                        </w:rPr>
                      </w:pPr>
                      <w:r>
                        <w:rPr>
                          <w:sz w:val="18"/>
                          <w:szCs w:val="18"/>
                        </w:rPr>
                        <w:t xml:space="preserve">       </w:t>
                      </w:r>
                      <w:r w:rsidR="00B20B33" w:rsidRPr="00B20B33">
                        <w:rPr>
                          <w:sz w:val="18"/>
                          <w:szCs w:val="18"/>
                        </w:rPr>
                        <w:t>Library of the University of Economics Ho Chi Minh City (No. 279 Nguyen Tri Phuong Street, District 10, Ho Chi Minh City)</w:t>
                      </w:r>
                    </w:p>
                  </w:txbxContent>
                </v:textbox>
                <w10:wrap anchorx="margin"/>
              </v:shape>
            </w:pict>
          </mc:Fallback>
        </mc:AlternateContent>
      </w:r>
      <w:r w:rsidR="00896195" w:rsidRPr="00200BB2">
        <w:rPr>
          <w:rFonts w:cs="Times New Roman"/>
          <w:b/>
          <w:sz w:val="24"/>
          <w:szCs w:val="24"/>
        </w:rPr>
        <w:br w:type="page"/>
      </w:r>
    </w:p>
    <w:p w:rsidR="00896195" w:rsidRPr="00200BB2" w:rsidRDefault="00896195" w:rsidP="00FA1D8D">
      <w:pPr>
        <w:spacing w:after="0" w:line="340" w:lineRule="exact"/>
        <w:ind w:firstLine="567"/>
        <w:jc w:val="both"/>
        <w:rPr>
          <w:rFonts w:eastAsiaTheme="majorEastAsia" w:cs="Times New Roman"/>
          <w:b/>
          <w:bCs/>
          <w:sz w:val="24"/>
          <w:szCs w:val="24"/>
        </w:rPr>
        <w:sectPr w:rsidR="00896195" w:rsidRPr="00200BB2" w:rsidSect="00FE18B6">
          <w:headerReference w:type="default" r:id="rId9"/>
          <w:footerReference w:type="default" r:id="rId10"/>
          <w:type w:val="nextColumn"/>
          <w:pgSz w:w="8392" w:h="11907" w:code="11"/>
          <w:pgMar w:top="1134" w:right="851" w:bottom="1134" w:left="1134" w:header="851" w:footer="851" w:gutter="0"/>
          <w:pgNumType w:start="201"/>
          <w:cols w:space="720"/>
          <w:docGrid w:linePitch="360"/>
        </w:sectPr>
      </w:pPr>
    </w:p>
    <w:p w:rsidR="000E6600" w:rsidRPr="00200BB2" w:rsidRDefault="000E6600" w:rsidP="00887EBE">
      <w:pPr>
        <w:pStyle w:val="NormalWeb"/>
        <w:jc w:val="center"/>
      </w:pPr>
      <w:r w:rsidRPr="00200BB2">
        <w:rPr>
          <w:rStyle w:val="Strong"/>
          <w:rFonts w:eastAsiaTheme="majorEastAsia"/>
        </w:rPr>
        <w:lastRenderedPageBreak/>
        <w:t>TABLE OF CONTENTS</w:t>
      </w:r>
    </w:p>
    <w:bookmarkStart w:id="1" w:name="_Toc41284737"/>
    <w:bookmarkStart w:id="2" w:name="_Toc60495917"/>
    <w:bookmarkStart w:id="3" w:name="_Toc408081410"/>
    <w:p w:rsidR="00192A3F" w:rsidRPr="00DB7739" w:rsidRDefault="00192A3F" w:rsidP="00192A3F">
      <w:pPr>
        <w:pStyle w:val="TOC1"/>
        <w:ind w:firstLine="0"/>
        <w:rPr>
          <w:rFonts w:asciiTheme="minorHAnsi" w:eastAsiaTheme="minorEastAsia" w:hAnsiTheme="minorHAnsi"/>
          <w:b/>
          <w:noProof/>
          <w:sz w:val="18"/>
          <w:lang w:val="vi-VN" w:eastAsia="vi-VN"/>
        </w:rPr>
      </w:pPr>
      <w:r w:rsidRPr="00DB7739">
        <w:rPr>
          <w:rFonts w:eastAsiaTheme="majorEastAsia" w:cs="Times New Roman"/>
          <w:b/>
          <w:bCs/>
          <w:sz w:val="18"/>
          <w:lang w:val="de-DE"/>
        </w:rPr>
        <w:fldChar w:fldCharType="begin"/>
      </w:r>
      <w:r w:rsidRPr="00DB7739">
        <w:rPr>
          <w:rFonts w:eastAsiaTheme="majorEastAsia" w:cs="Times New Roman"/>
          <w:b/>
          <w:bCs/>
          <w:sz w:val="18"/>
          <w:lang w:val="de-DE"/>
        </w:rPr>
        <w:instrText xml:space="preserve"> TOC \h \z \t "01,1,02,1" </w:instrText>
      </w:r>
      <w:r w:rsidRPr="00DB7739">
        <w:rPr>
          <w:rFonts w:eastAsiaTheme="majorEastAsia" w:cs="Times New Roman"/>
          <w:b/>
          <w:bCs/>
          <w:sz w:val="18"/>
          <w:lang w:val="de-DE"/>
        </w:rPr>
        <w:fldChar w:fldCharType="separate"/>
      </w:r>
      <w:hyperlink w:anchor="_Toc200087985" w:history="1">
        <w:r w:rsidRPr="00DB7739">
          <w:rPr>
            <w:rStyle w:val="Hyperlink"/>
            <w:b/>
            <w:noProof/>
            <w:sz w:val="22"/>
          </w:rPr>
          <w:t>INTRODUCTION</w:t>
        </w:r>
        <w:r w:rsidRPr="00DB7739">
          <w:rPr>
            <w:b/>
            <w:noProof/>
            <w:webHidden/>
            <w:sz w:val="22"/>
          </w:rPr>
          <w:tab/>
        </w:r>
        <w:r w:rsidRPr="00DB7739">
          <w:rPr>
            <w:b/>
            <w:noProof/>
            <w:webHidden/>
            <w:sz w:val="22"/>
          </w:rPr>
          <w:fldChar w:fldCharType="begin"/>
        </w:r>
        <w:r w:rsidRPr="00DB7739">
          <w:rPr>
            <w:b/>
            <w:noProof/>
            <w:webHidden/>
            <w:sz w:val="22"/>
          </w:rPr>
          <w:instrText xml:space="preserve"> PAGEREF _Toc200087985 \h </w:instrText>
        </w:r>
        <w:r w:rsidRPr="00DB7739">
          <w:rPr>
            <w:b/>
            <w:noProof/>
            <w:webHidden/>
            <w:sz w:val="22"/>
          </w:rPr>
        </w:r>
        <w:r w:rsidRPr="00DB7739">
          <w:rPr>
            <w:b/>
            <w:noProof/>
            <w:webHidden/>
            <w:sz w:val="22"/>
          </w:rPr>
          <w:fldChar w:fldCharType="separate"/>
        </w:r>
        <w:r w:rsidR="00DB7739" w:rsidRPr="00DB7739">
          <w:rPr>
            <w:b/>
            <w:noProof/>
            <w:webHidden/>
            <w:sz w:val="22"/>
          </w:rPr>
          <w:t>1</w:t>
        </w:r>
        <w:r w:rsidRPr="00DB7739">
          <w:rPr>
            <w:b/>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86" w:history="1">
        <w:r w:rsidRPr="00DB7739">
          <w:rPr>
            <w:rStyle w:val="Hyperlink"/>
            <w:noProof/>
            <w:sz w:val="22"/>
          </w:rPr>
          <w:t>1. The</w:t>
        </w:r>
        <w:r w:rsidRPr="00DB7739">
          <w:rPr>
            <w:rStyle w:val="Hyperlink"/>
            <w:noProof/>
            <w:sz w:val="22"/>
            <w:lang w:val="vi-VN"/>
          </w:rPr>
          <w:t xml:space="preserve"> necessity </w:t>
        </w:r>
        <w:r w:rsidRPr="00DB7739">
          <w:rPr>
            <w:rStyle w:val="Hyperlink"/>
            <w:noProof/>
            <w:sz w:val="22"/>
          </w:rPr>
          <w:t>of the Topic</w:t>
        </w:r>
        <w:r w:rsidRPr="00DB7739">
          <w:rPr>
            <w:noProof/>
            <w:webHidden/>
            <w:sz w:val="22"/>
          </w:rPr>
          <w:tab/>
        </w:r>
        <w:r w:rsidRPr="00DB7739">
          <w:rPr>
            <w:noProof/>
            <w:webHidden/>
            <w:sz w:val="22"/>
          </w:rPr>
          <w:fldChar w:fldCharType="begin"/>
        </w:r>
        <w:r w:rsidRPr="00DB7739">
          <w:rPr>
            <w:noProof/>
            <w:webHidden/>
            <w:sz w:val="22"/>
          </w:rPr>
          <w:instrText xml:space="preserve"> PAGEREF _Toc200087986 \h </w:instrText>
        </w:r>
        <w:r w:rsidRPr="00DB7739">
          <w:rPr>
            <w:noProof/>
            <w:webHidden/>
            <w:sz w:val="22"/>
          </w:rPr>
        </w:r>
        <w:r w:rsidRPr="00DB7739">
          <w:rPr>
            <w:noProof/>
            <w:webHidden/>
            <w:sz w:val="22"/>
          </w:rPr>
          <w:fldChar w:fldCharType="separate"/>
        </w:r>
        <w:r w:rsidR="00DB7739" w:rsidRPr="00DB7739">
          <w:rPr>
            <w:noProof/>
            <w:webHidden/>
            <w:sz w:val="22"/>
          </w:rPr>
          <w:t>1</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87" w:history="1">
        <w:r w:rsidRPr="00DB7739">
          <w:rPr>
            <w:rStyle w:val="Hyperlink"/>
            <w:noProof/>
            <w:sz w:val="22"/>
          </w:rPr>
          <w:t>2</w:t>
        </w:r>
        <w:r w:rsidRPr="00DB7739">
          <w:rPr>
            <w:rStyle w:val="Hyperlink"/>
            <w:noProof/>
            <w:sz w:val="22"/>
            <w:lang w:val="vi-VN"/>
          </w:rPr>
          <w:t xml:space="preserve">. </w:t>
        </w:r>
        <w:r w:rsidRPr="00DB7739">
          <w:rPr>
            <w:rStyle w:val="Hyperlink"/>
            <w:rFonts w:eastAsia="Times New Roman"/>
            <w:noProof/>
            <w:sz w:val="22"/>
          </w:rPr>
          <w:t>Research Objectives and Tasks of the Dissertation</w:t>
        </w:r>
        <w:r w:rsidRPr="00DB7739">
          <w:rPr>
            <w:noProof/>
            <w:webHidden/>
            <w:sz w:val="22"/>
          </w:rPr>
          <w:tab/>
        </w:r>
        <w:r w:rsidRPr="00DB7739">
          <w:rPr>
            <w:noProof/>
            <w:webHidden/>
            <w:sz w:val="22"/>
          </w:rPr>
          <w:fldChar w:fldCharType="begin"/>
        </w:r>
        <w:r w:rsidRPr="00DB7739">
          <w:rPr>
            <w:noProof/>
            <w:webHidden/>
            <w:sz w:val="22"/>
          </w:rPr>
          <w:instrText xml:space="preserve"> PAGEREF _Toc200087987 \h </w:instrText>
        </w:r>
        <w:r w:rsidRPr="00DB7739">
          <w:rPr>
            <w:noProof/>
            <w:webHidden/>
            <w:sz w:val="22"/>
          </w:rPr>
        </w:r>
        <w:r w:rsidRPr="00DB7739">
          <w:rPr>
            <w:noProof/>
            <w:webHidden/>
            <w:sz w:val="22"/>
          </w:rPr>
          <w:fldChar w:fldCharType="separate"/>
        </w:r>
        <w:r w:rsidR="00DB7739" w:rsidRPr="00DB7739">
          <w:rPr>
            <w:noProof/>
            <w:webHidden/>
            <w:sz w:val="22"/>
          </w:rPr>
          <w:t>4</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88" w:history="1">
        <w:r w:rsidRPr="00DB7739">
          <w:rPr>
            <w:rStyle w:val="Hyperlink"/>
            <w:noProof/>
            <w:sz w:val="22"/>
          </w:rPr>
          <w:t>3</w:t>
        </w:r>
        <w:r w:rsidRPr="00DB7739">
          <w:rPr>
            <w:rStyle w:val="Hyperlink"/>
            <w:noProof/>
            <w:sz w:val="22"/>
            <w:lang w:val="vi-VN"/>
          </w:rPr>
          <w:t xml:space="preserve">. </w:t>
        </w:r>
        <w:r w:rsidRPr="00DB7739">
          <w:rPr>
            <w:rStyle w:val="Hyperlink"/>
            <w:noProof/>
            <w:sz w:val="22"/>
          </w:rPr>
          <w:t>Research Subjects and Scope</w:t>
        </w:r>
        <w:r w:rsidRPr="00DB7739">
          <w:rPr>
            <w:noProof/>
            <w:webHidden/>
            <w:sz w:val="22"/>
          </w:rPr>
          <w:tab/>
        </w:r>
        <w:r w:rsidRPr="00DB7739">
          <w:rPr>
            <w:noProof/>
            <w:webHidden/>
            <w:sz w:val="22"/>
          </w:rPr>
          <w:fldChar w:fldCharType="begin"/>
        </w:r>
        <w:r w:rsidRPr="00DB7739">
          <w:rPr>
            <w:noProof/>
            <w:webHidden/>
            <w:sz w:val="22"/>
          </w:rPr>
          <w:instrText xml:space="preserve"> PAGEREF _Toc200087988 \h </w:instrText>
        </w:r>
        <w:r w:rsidRPr="00DB7739">
          <w:rPr>
            <w:noProof/>
            <w:webHidden/>
            <w:sz w:val="22"/>
          </w:rPr>
        </w:r>
        <w:r w:rsidRPr="00DB7739">
          <w:rPr>
            <w:noProof/>
            <w:webHidden/>
            <w:sz w:val="22"/>
          </w:rPr>
          <w:fldChar w:fldCharType="separate"/>
        </w:r>
        <w:r w:rsidR="00DB7739" w:rsidRPr="00DB7739">
          <w:rPr>
            <w:noProof/>
            <w:webHidden/>
            <w:sz w:val="22"/>
          </w:rPr>
          <w:t>5</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89" w:history="1">
        <w:r w:rsidRPr="00DB7739">
          <w:rPr>
            <w:rStyle w:val="Hyperlink"/>
            <w:noProof/>
            <w:sz w:val="22"/>
          </w:rPr>
          <w:t>4. Research Questions and Hypotheses</w:t>
        </w:r>
        <w:r w:rsidRPr="00DB7739">
          <w:rPr>
            <w:noProof/>
            <w:webHidden/>
            <w:sz w:val="22"/>
          </w:rPr>
          <w:tab/>
        </w:r>
        <w:r w:rsidRPr="00DB7739">
          <w:rPr>
            <w:noProof/>
            <w:webHidden/>
            <w:sz w:val="22"/>
          </w:rPr>
          <w:fldChar w:fldCharType="begin"/>
        </w:r>
        <w:r w:rsidRPr="00DB7739">
          <w:rPr>
            <w:noProof/>
            <w:webHidden/>
            <w:sz w:val="22"/>
          </w:rPr>
          <w:instrText xml:space="preserve"> PAGEREF _Toc200087989 \h </w:instrText>
        </w:r>
        <w:r w:rsidRPr="00DB7739">
          <w:rPr>
            <w:noProof/>
            <w:webHidden/>
            <w:sz w:val="22"/>
          </w:rPr>
        </w:r>
        <w:r w:rsidRPr="00DB7739">
          <w:rPr>
            <w:noProof/>
            <w:webHidden/>
            <w:sz w:val="22"/>
          </w:rPr>
          <w:fldChar w:fldCharType="separate"/>
        </w:r>
        <w:r w:rsidR="00DB7739" w:rsidRPr="00DB7739">
          <w:rPr>
            <w:noProof/>
            <w:webHidden/>
            <w:sz w:val="22"/>
          </w:rPr>
          <w:t>6</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0" w:history="1">
        <w:r w:rsidRPr="00DB7739">
          <w:rPr>
            <w:rStyle w:val="Hyperlink"/>
            <w:noProof/>
            <w:sz w:val="22"/>
          </w:rPr>
          <w:t>4.1. Research Questions</w:t>
        </w:r>
        <w:r w:rsidRPr="00DB7739">
          <w:rPr>
            <w:noProof/>
            <w:webHidden/>
            <w:sz w:val="22"/>
          </w:rPr>
          <w:tab/>
        </w:r>
        <w:r w:rsidRPr="00DB7739">
          <w:rPr>
            <w:noProof/>
            <w:webHidden/>
            <w:sz w:val="22"/>
          </w:rPr>
          <w:fldChar w:fldCharType="begin"/>
        </w:r>
        <w:r w:rsidRPr="00DB7739">
          <w:rPr>
            <w:noProof/>
            <w:webHidden/>
            <w:sz w:val="22"/>
          </w:rPr>
          <w:instrText xml:space="preserve"> PAGEREF _Toc200087990 \h </w:instrText>
        </w:r>
        <w:r w:rsidRPr="00DB7739">
          <w:rPr>
            <w:noProof/>
            <w:webHidden/>
            <w:sz w:val="22"/>
          </w:rPr>
        </w:r>
        <w:r w:rsidRPr="00DB7739">
          <w:rPr>
            <w:noProof/>
            <w:webHidden/>
            <w:sz w:val="22"/>
          </w:rPr>
          <w:fldChar w:fldCharType="separate"/>
        </w:r>
        <w:r w:rsidR="00DB7739" w:rsidRPr="00DB7739">
          <w:rPr>
            <w:noProof/>
            <w:webHidden/>
            <w:sz w:val="22"/>
          </w:rPr>
          <w:t>6</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1" w:history="1">
        <w:r w:rsidRPr="00DB7739">
          <w:rPr>
            <w:rStyle w:val="Hyperlink"/>
            <w:noProof/>
            <w:sz w:val="22"/>
          </w:rPr>
          <w:t>4.2. Research Hypotheses</w:t>
        </w:r>
        <w:r w:rsidRPr="00DB7739">
          <w:rPr>
            <w:noProof/>
            <w:webHidden/>
            <w:sz w:val="22"/>
          </w:rPr>
          <w:tab/>
        </w:r>
        <w:r w:rsidRPr="00DB7739">
          <w:rPr>
            <w:noProof/>
            <w:webHidden/>
            <w:sz w:val="22"/>
          </w:rPr>
          <w:fldChar w:fldCharType="begin"/>
        </w:r>
        <w:r w:rsidRPr="00DB7739">
          <w:rPr>
            <w:noProof/>
            <w:webHidden/>
            <w:sz w:val="22"/>
          </w:rPr>
          <w:instrText xml:space="preserve"> PAGEREF _Toc200087991 \h </w:instrText>
        </w:r>
        <w:r w:rsidRPr="00DB7739">
          <w:rPr>
            <w:noProof/>
            <w:webHidden/>
            <w:sz w:val="22"/>
          </w:rPr>
        </w:r>
        <w:r w:rsidRPr="00DB7739">
          <w:rPr>
            <w:noProof/>
            <w:webHidden/>
            <w:sz w:val="22"/>
          </w:rPr>
          <w:fldChar w:fldCharType="separate"/>
        </w:r>
        <w:r w:rsidR="00DB7739" w:rsidRPr="00DB7739">
          <w:rPr>
            <w:noProof/>
            <w:webHidden/>
            <w:sz w:val="22"/>
          </w:rPr>
          <w:t>7</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2" w:history="1">
        <w:r w:rsidRPr="00DB7739">
          <w:rPr>
            <w:rStyle w:val="Hyperlink"/>
            <w:noProof/>
            <w:sz w:val="22"/>
          </w:rPr>
          <w:t>5. Research Approach and Methodology of the Dissertation</w:t>
        </w:r>
        <w:r w:rsidRPr="00DB7739">
          <w:rPr>
            <w:noProof/>
            <w:webHidden/>
            <w:sz w:val="22"/>
          </w:rPr>
          <w:tab/>
        </w:r>
        <w:r w:rsidRPr="00DB7739">
          <w:rPr>
            <w:noProof/>
            <w:webHidden/>
            <w:sz w:val="22"/>
          </w:rPr>
          <w:fldChar w:fldCharType="begin"/>
        </w:r>
        <w:r w:rsidRPr="00DB7739">
          <w:rPr>
            <w:noProof/>
            <w:webHidden/>
            <w:sz w:val="22"/>
          </w:rPr>
          <w:instrText xml:space="preserve"> PAGEREF _Toc200087992 \h </w:instrText>
        </w:r>
        <w:r w:rsidRPr="00DB7739">
          <w:rPr>
            <w:noProof/>
            <w:webHidden/>
            <w:sz w:val="22"/>
          </w:rPr>
        </w:r>
        <w:r w:rsidRPr="00DB7739">
          <w:rPr>
            <w:noProof/>
            <w:webHidden/>
            <w:sz w:val="22"/>
          </w:rPr>
          <w:fldChar w:fldCharType="separate"/>
        </w:r>
        <w:r w:rsidR="00DB7739" w:rsidRPr="00DB7739">
          <w:rPr>
            <w:noProof/>
            <w:webHidden/>
            <w:sz w:val="22"/>
          </w:rPr>
          <w:t>8</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3" w:history="1">
        <w:r w:rsidRPr="00DB7739">
          <w:rPr>
            <w:rStyle w:val="Hyperlink"/>
            <w:noProof/>
            <w:sz w:val="22"/>
          </w:rPr>
          <w:t>6. Scientific Contributions of the Dissertation</w:t>
        </w:r>
        <w:r w:rsidRPr="00DB7739">
          <w:rPr>
            <w:noProof/>
            <w:webHidden/>
            <w:sz w:val="22"/>
          </w:rPr>
          <w:tab/>
        </w:r>
        <w:r w:rsidRPr="00DB7739">
          <w:rPr>
            <w:noProof/>
            <w:webHidden/>
            <w:sz w:val="22"/>
          </w:rPr>
          <w:fldChar w:fldCharType="begin"/>
        </w:r>
        <w:r w:rsidRPr="00DB7739">
          <w:rPr>
            <w:noProof/>
            <w:webHidden/>
            <w:sz w:val="22"/>
          </w:rPr>
          <w:instrText xml:space="preserve"> PAGEREF _Toc200087993 \h </w:instrText>
        </w:r>
        <w:r w:rsidRPr="00DB7739">
          <w:rPr>
            <w:noProof/>
            <w:webHidden/>
            <w:sz w:val="22"/>
          </w:rPr>
        </w:r>
        <w:r w:rsidRPr="00DB7739">
          <w:rPr>
            <w:noProof/>
            <w:webHidden/>
            <w:sz w:val="22"/>
          </w:rPr>
          <w:fldChar w:fldCharType="separate"/>
        </w:r>
        <w:r w:rsidR="00DB7739" w:rsidRPr="00DB7739">
          <w:rPr>
            <w:noProof/>
            <w:webHidden/>
            <w:sz w:val="22"/>
          </w:rPr>
          <w:t>9</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4" w:history="1">
        <w:r w:rsidRPr="00DB7739">
          <w:rPr>
            <w:rStyle w:val="Hyperlink"/>
            <w:noProof/>
            <w:sz w:val="22"/>
          </w:rPr>
          <w:t>7. Theoretical and Practical Significance of the Dissertation</w:t>
        </w:r>
        <w:r w:rsidRPr="00DB7739">
          <w:rPr>
            <w:noProof/>
            <w:webHidden/>
            <w:sz w:val="22"/>
          </w:rPr>
          <w:tab/>
        </w:r>
        <w:r w:rsidRPr="00DB7739">
          <w:rPr>
            <w:noProof/>
            <w:webHidden/>
            <w:sz w:val="22"/>
          </w:rPr>
          <w:fldChar w:fldCharType="begin"/>
        </w:r>
        <w:r w:rsidRPr="00DB7739">
          <w:rPr>
            <w:noProof/>
            <w:webHidden/>
            <w:sz w:val="22"/>
          </w:rPr>
          <w:instrText xml:space="preserve"> PAGEREF _Toc200087994 \h </w:instrText>
        </w:r>
        <w:r w:rsidRPr="00DB7739">
          <w:rPr>
            <w:noProof/>
            <w:webHidden/>
            <w:sz w:val="22"/>
          </w:rPr>
        </w:r>
        <w:r w:rsidRPr="00DB7739">
          <w:rPr>
            <w:noProof/>
            <w:webHidden/>
            <w:sz w:val="22"/>
          </w:rPr>
          <w:fldChar w:fldCharType="separate"/>
        </w:r>
        <w:r w:rsidR="00DB7739" w:rsidRPr="00DB7739">
          <w:rPr>
            <w:noProof/>
            <w:webHidden/>
            <w:sz w:val="22"/>
          </w:rPr>
          <w:t>10</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5" w:history="1">
        <w:r w:rsidRPr="00DB7739">
          <w:rPr>
            <w:rStyle w:val="Hyperlink"/>
            <w:noProof/>
            <w:sz w:val="22"/>
          </w:rPr>
          <w:t>8. Structure of the Dissertation</w:t>
        </w:r>
        <w:r w:rsidRPr="00DB7739">
          <w:rPr>
            <w:noProof/>
            <w:webHidden/>
            <w:sz w:val="22"/>
          </w:rPr>
          <w:tab/>
        </w:r>
        <w:r w:rsidRPr="00DB7739">
          <w:rPr>
            <w:noProof/>
            <w:webHidden/>
            <w:sz w:val="22"/>
          </w:rPr>
          <w:fldChar w:fldCharType="begin"/>
        </w:r>
        <w:r w:rsidRPr="00DB7739">
          <w:rPr>
            <w:noProof/>
            <w:webHidden/>
            <w:sz w:val="22"/>
          </w:rPr>
          <w:instrText xml:space="preserve"> PAGEREF _Toc200087995 \h </w:instrText>
        </w:r>
        <w:r w:rsidRPr="00DB7739">
          <w:rPr>
            <w:noProof/>
            <w:webHidden/>
            <w:sz w:val="22"/>
          </w:rPr>
        </w:r>
        <w:r w:rsidRPr="00DB7739">
          <w:rPr>
            <w:noProof/>
            <w:webHidden/>
            <w:sz w:val="22"/>
          </w:rPr>
          <w:fldChar w:fldCharType="separate"/>
        </w:r>
        <w:r w:rsidR="00DB7739" w:rsidRPr="00DB7739">
          <w:rPr>
            <w:noProof/>
            <w:webHidden/>
            <w:sz w:val="22"/>
          </w:rPr>
          <w:t>10</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b/>
          <w:noProof/>
          <w:spacing w:val="-8"/>
          <w:sz w:val="18"/>
          <w:lang w:val="vi-VN" w:eastAsia="vi-VN"/>
        </w:rPr>
      </w:pPr>
      <w:hyperlink w:anchor="_Toc200087996" w:history="1">
        <w:r w:rsidRPr="00DB7739">
          <w:rPr>
            <w:rStyle w:val="Hyperlink"/>
            <w:b/>
            <w:noProof/>
            <w:spacing w:val="-8"/>
            <w:sz w:val="22"/>
          </w:rPr>
          <w:t xml:space="preserve">CHAPTER 1: </w:t>
        </w:r>
      </w:hyperlink>
      <w:hyperlink w:anchor="_Toc200087997" w:history="1">
        <w:r w:rsidRPr="00DB7739">
          <w:rPr>
            <w:rStyle w:val="Hyperlink"/>
            <w:b/>
            <w:noProof/>
            <w:spacing w:val="-8"/>
            <w:sz w:val="22"/>
          </w:rPr>
          <w:t>OVERVIEW OF THE RESEARCH ISSUE</w:t>
        </w:r>
        <w:r w:rsidRPr="00DB7739">
          <w:rPr>
            <w:b/>
            <w:noProof/>
            <w:webHidden/>
            <w:spacing w:val="-8"/>
            <w:sz w:val="22"/>
          </w:rPr>
          <w:tab/>
        </w:r>
        <w:r w:rsidRPr="00DB7739">
          <w:rPr>
            <w:b/>
            <w:noProof/>
            <w:webHidden/>
            <w:spacing w:val="-8"/>
            <w:sz w:val="22"/>
          </w:rPr>
          <w:fldChar w:fldCharType="begin"/>
        </w:r>
        <w:r w:rsidRPr="00DB7739">
          <w:rPr>
            <w:b/>
            <w:noProof/>
            <w:webHidden/>
            <w:spacing w:val="-8"/>
            <w:sz w:val="22"/>
          </w:rPr>
          <w:instrText xml:space="preserve"> PAGEREF _Toc200087997 \h </w:instrText>
        </w:r>
        <w:r w:rsidRPr="00DB7739">
          <w:rPr>
            <w:b/>
            <w:noProof/>
            <w:webHidden/>
            <w:spacing w:val="-8"/>
            <w:sz w:val="22"/>
          </w:rPr>
        </w:r>
        <w:r w:rsidRPr="00DB7739">
          <w:rPr>
            <w:b/>
            <w:noProof/>
            <w:webHidden/>
            <w:spacing w:val="-8"/>
            <w:sz w:val="22"/>
          </w:rPr>
          <w:fldChar w:fldCharType="separate"/>
        </w:r>
        <w:r w:rsidR="00DB7739" w:rsidRPr="00DB7739">
          <w:rPr>
            <w:b/>
            <w:noProof/>
            <w:webHidden/>
            <w:spacing w:val="-8"/>
            <w:sz w:val="22"/>
          </w:rPr>
          <w:t>11</w:t>
        </w:r>
        <w:r w:rsidRPr="00DB7739">
          <w:rPr>
            <w:b/>
            <w:noProof/>
            <w:webHidden/>
            <w:spacing w:val="-8"/>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7998" w:history="1">
        <w:r w:rsidRPr="00DB7739">
          <w:rPr>
            <w:rStyle w:val="Hyperlink"/>
            <w:noProof/>
            <w:sz w:val="22"/>
          </w:rPr>
          <w:t>1.1. Overview of Existing Research</w:t>
        </w:r>
        <w:r w:rsidRPr="00DB7739">
          <w:rPr>
            <w:noProof/>
            <w:webHidden/>
            <w:sz w:val="22"/>
          </w:rPr>
          <w:tab/>
        </w:r>
        <w:r w:rsidRPr="00DB7739">
          <w:rPr>
            <w:noProof/>
            <w:webHidden/>
            <w:sz w:val="22"/>
          </w:rPr>
          <w:fldChar w:fldCharType="begin"/>
        </w:r>
        <w:r w:rsidRPr="00DB7739">
          <w:rPr>
            <w:noProof/>
            <w:webHidden/>
            <w:sz w:val="22"/>
          </w:rPr>
          <w:instrText xml:space="preserve"> PAGEREF _Toc200087998 \h </w:instrText>
        </w:r>
        <w:r w:rsidRPr="00DB7739">
          <w:rPr>
            <w:noProof/>
            <w:webHidden/>
            <w:sz w:val="22"/>
          </w:rPr>
        </w:r>
        <w:r w:rsidRPr="00DB7739">
          <w:rPr>
            <w:noProof/>
            <w:webHidden/>
            <w:sz w:val="22"/>
          </w:rPr>
          <w:fldChar w:fldCharType="separate"/>
        </w:r>
        <w:r w:rsidR="00DB7739" w:rsidRPr="00DB7739">
          <w:rPr>
            <w:noProof/>
            <w:webHidden/>
            <w:sz w:val="22"/>
          </w:rPr>
          <w:t>11</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b/>
          <w:noProof/>
          <w:sz w:val="18"/>
          <w:lang w:val="vi-VN" w:eastAsia="vi-VN"/>
        </w:rPr>
      </w:pPr>
      <w:hyperlink w:anchor="_Toc200087999" w:history="1">
        <w:r w:rsidRPr="00DB7739">
          <w:rPr>
            <w:rStyle w:val="Hyperlink"/>
            <w:b/>
            <w:noProof/>
            <w:sz w:val="22"/>
          </w:rPr>
          <w:t>CHAPTER 2:</w:t>
        </w:r>
        <w:r w:rsidRPr="00DB7739">
          <w:rPr>
            <w:rStyle w:val="Hyperlink"/>
            <w:noProof/>
            <w:sz w:val="22"/>
          </w:rPr>
          <w:t xml:space="preserve"> </w:t>
        </w:r>
      </w:hyperlink>
      <w:hyperlink w:anchor="_Toc200088000" w:history="1">
        <w:r w:rsidRPr="00DB7739">
          <w:rPr>
            <w:rStyle w:val="Hyperlink"/>
            <w:b/>
            <w:noProof/>
            <w:sz w:val="22"/>
          </w:rPr>
          <w:t>THEORETICAL AND LEGAL FOUNDATIONS OF THE CARBON MARKET</w:t>
        </w:r>
        <w:r w:rsidRPr="00DB7739">
          <w:rPr>
            <w:b/>
            <w:noProof/>
            <w:webHidden/>
            <w:sz w:val="22"/>
          </w:rPr>
          <w:tab/>
        </w:r>
        <w:r w:rsidRPr="00DB7739">
          <w:rPr>
            <w:b/>
            <w:noProof/>
            <w:webHidden/>
            <w:sz w:val="22"/>
          </w:rPr>
          <w:fldChar w:fldCharType="begin"/>
        </w:r>
        <w:r w:rsidRPr="00DB7739">
          <w:rPr>
            <w:b/>
            <w:noProof/>
            <w:webHidden/>
            <w:sz w:val="22"/>
          </w:rPr>
          <w:instrText xml:space="preserve"> PAGEREF _Toc200088000 \h </w:instrText>
        </w:r>
        <w:r w:rsidRPr="00DB7739">
          <w:rPr>
            <w:b/>
            <w:noProof/>
            <w:webHidden/>
            <w:sz w:val="22"/>
          </w:rPr>
        </w:r>
        <w:r w:rsidRPr="00DB7739">
          <w:rPr>
            <w:b/>
            <w:noProof/>
            <w:webHidden/>
            <w:sz w:val="22"/>
          </w:rPr>
          <w:fldChar w:fldCharType="separate"/>
        </w:r>
        <w:r w:rsidR="00DB7739" w:rsidRPr="00DB7739">
          <w:rPr>
            <w:b/>
            <w:noProof/>
            <w:webHidden/>
            <w:sz w:val="22"/>
          </w:rPr>
          <w:t>12</w:t>
        </w:r>
        <w:r w:rsidRPr="00DB7739">
          <w:rPr>
            <w:b/>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1" w:history="1">
        <w:r w:rsidRPr="00DB7739">
          <w:rPr>
            <w:rStyle w:val="Hyperlink"/>
            <w:noProof/>
            <w:sz w:val="22"/>
          </w:rPr>
          <w:t>2.1. Theoretical Foundations of the 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_Toc200088001 \h </w:instrText>
        </w:r>
        <w:r w:rsidRPr="00DB7739">
          <w:rPr>
            <w:noProof/>
            <w:webHidden/>
            <w:sz w:val="22"/>
          </w:rPr>
        </w:r>
        <w:r w:rsidRPr="00DB7739">
          <w:rPr>
            <w:noProof/>
            <w:webHidden/>
            <w:sz w:val="22"/>
          </w:rPr>
          <w:fldChar w:fldCharType="separate"/>
        </w:r>
        <w:r w:rsidR="00DB7739" w:rsidRPr="00DB7739">
          <w:rPr>
            <w:noProof/>
            <w:webHidden/>
            <w:sz w:val="22"/>
          </w:rPr>
          <w:t>12</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2" w:history="1">
        <w:r w:rsidRPr="00DB7739">
          <w:rPr>
            <w:rStyle w:val="Hyperlink"/>
            <w:noProof/>
            <w:sz w:val="22"/>
          </w:rPr>
          <w:t>2.1.1. Definition, Characteristics, and Operating Principles of the 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_Toc200088002 \h </w:instrText>
        </w:r>
        <w:r w:rsidRPr="00DB7739">
          <w:rPr>
            <w:noProof/>
            <w:webHidden/>
            <w:sz w:val="22"/>
          </w:rPr>
        </w:r>
        <w:r w:rsidRPr="00DB7739">
          <w:rPr>
            <w:noProof/>
            <w:webHidden/>
            <w:sz w:val="22"/>
          </w:rPr>
          <w:fldChar w:fldCharType="separate"/>
        </w:r>
        <w:r w:rsidR="00DB7739" w:rsidRPr="00DB7739">
          <w:rPr>
            <w:noProof/>
            <w:webHidden/>
            <w:sz w:val="22"/>
          </w:rPr>
          <w:t>12</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3" w:history="1">
        <w:r w:rsidRPr="00DB7739">
          <w:rPr>
            <w:rStyle w:val="Hyperlink"/>
            <w:noProof/>
            <w:sz w:val="22"/>
          </w:rPr>
          <w:t>2.2. Overview of the Legal Framework for the 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_Toc200088003 \h </w:instrText>
        </w:r>
        <w:r w:rsidRPr="00DB7739">
          <w:rPr>
            <w:noProof/>
            <w:webHidden/>
            <w:sz w:val="22"/>
          </w:rPr>
        </w:r>
        <w:r w:rsidRPr="00DB7739">
          <w:rPr>
            <w:noProof/>
            <w:webHidden/>
            <w:sz w:val="22"/>
          </w:rPr>
          <w:fldChar w:fldCharType="separate"/>
        </w:r>
        <w:r w:rsidR="00DB7739" w:rsidRPr="00DB7739">
          <w:rPr>
            <w:noProof/>
            <w:webHidden/>
            <w:sz w:val="22"/>
          </w:rPr>
          <w:t>14</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4" w:history="1">
        <w:r w:rsidRPr="00DB7739">
          <w:rPr>
            <w:rStyle w:val="Hyperlink"/>
            <w:noProof/>
            <w:sz w:val="22"/>
          </w:rPr>
          <w:t>2.2.1. Definition of Carbon Market Law</w:t>
        </w:r>
        <w:r w:rsidRPr="00DB7739">
          <w:rPr>
            <w:noProof/>
            <w:webHidden/>
            <w:sz w:val="22"/>
          </w:rPr>
          <w:tab/>
        </w:r>
        <w:r w:rsidRPr="00DB7739">
          <w:rPr>
            <w:noProof/>
            <w:webHidden/>
            <w:sz w:val="22"/>
          </w:rPr>
          <w:fldChar w:fldCharType="begin"/>
        </w:r>
        <w:r w:rsidRPr="00DB7739">
          <w:rPr>
            <w:noProof/>
            <w:webHidden/>
            <w:sz w:val="22"/>
          </w:rPr>
          <w:instrText xml:space="preserve"> PAGEREF _Toc200088004 \h </w:instrText>
        </w:r>
        <w:r w:rsidRPr="00DB7739">
          <w:rPr>
            <w:noProof/>
            <w:webHidden/>
            <w:sz w:val="22"/>
          </w:rPr>
        </w:r>
        <w:r w:rsidRPr="00DB7739">
          <w:rPr>
            <w:noProof/>
            <w:webHidden/>
            <w:sz w:val="22"/>
          </w:rPr>
          <w:fldChar w:fldCharType="separate"/>
        </w:r>
        <w:r w:rsidR="00DB7739" w:rsidRPr="00DB7739">
          <w:rPr>
            <w:noProof/>
            <w:webHidden/>
            <w:sz w:val="22"/>
          </w:rPr>
          <w:t>14</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5" w:history="1">
        <w:r w:rsidRPr="00DB7739">
          <w:rPr>
            <w:rStyle w:val="Hyperlink"/>
            <w:noProof/>
            <w:sz w:val="22"/>
          </w:rPr>
          <w:t>2.2.2. Participants in the 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_Toc200088005 \h </w:instrText>
        </w:r>
        <w:r w:rsidRPr="00DB7739">
          <w:rPr>
            <w:noProof/>
            <w:webHidden/>
            <w:sz w:val="22"/>
          </w:rPr>
        </w:r>
        <w:r w:rsidRPr="00DB7739">
          <w:rPr>
            <w:noProof/>
            <w:webHidden/>
            <w:sz w:val="22"/>
          </w:rPr>
          <w:fldChar w:fldCharType="separate"/>
        </w:r>
        <w:r w:rsidR="00DB7739" w:rsidRPr="00DB7739">
          <w:rPr>
            <w:noProof/>
            <w:webHidden/>
            <w:sz w:val="22"/>
          </w:rPr>
          <w:t>14</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6" w:history="1">
        <w:r w:rsidRPr="00DB7739">
          <w:rPr>
            <w:rStyle w:val="Hyperlink"/>
            <w:noProof/>
            <w:sz w:val="22"/>
          </w:rPr>
          <w:t>2.2.3. Objects of Transactions in the 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_Toc200088006 \h </w:instrText>
        </w:r>
        <w:r w:rsidRPr="00DB7739">
          <w:rPr>
            <w:noProof/>
            <w:webHidden/>
            <w:sz w:val="22"/>
          </w:rPr>
        </w:r>
        <w:r w:rsidRPr="00DB7739">
          <w:rPr>
            <w:noProof/>
            <w:webHidden/>
            <w:sz w:val="22"/>
          </w:rPr>
          <w:fldChar w:fldCharType="separate"/>
        </w:r>
        <w:r w:rsidR="00DB7739" w:rsidRPr="00DB7739">
          <w:rPr>
            <w:noProof/>
            <w:webHidden/>
            <w:sz w:val="22"/>
          </w:rPr>
          <w:t>14</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07" w:history="1">
        <w:r w:rsidRPr="00DB7739">
          <w:rPr>
            <w:rStyle w:val="Hyperlink"/>
            <w:noProof/>
            <w:sz w:val="22"/>
          </w:rPr>
          <w:t>2.4. Legal Framework for the Carbon Market in Selected Countries and Lessons for Vietnam</w:t>
        </w:r>
        <w:r w:rsidRPr="00DB7739">
          <w:rPr>
            <w:noProof/>
            <w:webHidden/>
            <w:sz w:val="22"/>
          </w:rPr>
          <w:tab/>
        </w:r>
        <w:r w:rsidRPr="00DB7739">
          <w:rPr>
            <w:noProof/>
            <w:webHidden/>
            <w:sz w:val="22"/>
          </w:rPr>
          <w:fldChar w:fldCharType="begin"/>
        </w:r>
        <w:r w:rsidRPr="00DB7739">
          <w:rPr>
            <w:noProof/>
            <w:webHidden/>
            <w:sz w:val="22"/>
          </w:rPr>
          <w:instrText xml:space="preserve"> PAGEREF _Toc200088007 \h </w:instrText>
        </w:r>
        <w:r w:rsidRPr="00DB7739">
          <w:rPr>
            <w:noProof/>
            <w:webHidden/>
            <w:sz w:val="22"/>
          </w:rPr>
        </w:r>
        <w:r w:rsidRPr="00DB7739">
          <w:rPr>
            <w:noProof/>
            <w:webHidden/>
            <w:sz w:val="22"/>
          </w:rPr>
          <w:fldChar w:fldCharType="separate"/>
        </w:r>
        <w:r w:rsidR="00DB7739" w:rsidRPr="00DB7739">
          <w:rPr>
            <w:noProof/>
            <w:webHidden/>
            <w:sz w:val="22"/>
          </w:rPr>
          <w:t>15</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b/>
          <w:noProof/>
          <w:sz w:val="18"/>
          <w:lang w:val="vi-VN" w:eastAsia="vi-VN"/>
        </w:rPr>
      </w:pPr>
      <w:hyperlink w:anchor="_Toc200088008" w:history="1">
        <w:r w:rsidRPr="00DB7739">
          <w:rPr>
            <w:rStyle w:val="Hyperlink"/>
            <w:b/>
            <w:noProof/>
            <w:sz w:val="22"/>
          </w:rPr>
          <w:t>CHAPTER 3:</w:t>
        </w:r>
        <w:r w:rsidRPr="00DB7739">
          <w:rPr>
            <w:rStyle w:val="Hyperlink"/>
            <w:noProof/>
            <w:sz w:val="22"/>
          </w:rPr>
          <w:t xml:space="preserve"> </w:t>
        </w:r>
      </w:hyperlink>
      <w:hyperlink w:anchor="_Toc200088009" w:history="1">
        <w:r w:rsidRPr="00DB7739">
          <w:rPr>
            <w:rStyle w:val="Hyperlink"/>
            <w:b/>
            <w:noProof/>
            <w:sz w:val="22"/>
          </w:rPr>
          <w:t>CURRENT LEGAL FRAMEWORK AND PRACTICAL IMPLEMENTATION OF VIETNAMESE LAW ON THE CARBON MARKET</w:t>
        </w:r>
        <w:r w:rsidRPr="00DB7739">
          <w:rPr>
            <w:b/>
            <w:noProof/>
            <w:webHidden/>
            <w:sz w:val="22"/>
          </w:rPr>
          <w:tab/>
        </w:r>
        <w:r w:rsidRPr="00DB7739">
          <w:rPr>
            <w:b/>
            <w:noProof/>
            <w:webHidden/>
            <w:sz w:val="22"/>
          </w:rPr>
          <w:fldChar w:fldCharType="begin"/>
        </w:r>
        <w:r w:rsidRPr="00DB7739">
          <w:rPr>
            <w:b/>
            <w:noProof/>
            <w:webHidden/>
            <w:sz w:val="22"/>
          </w:rPr>
          <w:instrText xml:space="preserve"> PAGEREF _Toc200088009 \h </w:instrText>
        </w:r>
        <w:r w:rsidRPr="00DB7739">
          <w:rPr>
            <w:b/>
            <w:noProof/>
            <w:webHidden/>
            <w:sz w:val="22"/>
          </w:rPr>
        </w:r>
        <w:r w:rsidRPr="00DB7739">
          <w:rPr>
            <w:b/>
            <w:noProof/>
            <w:webHidden/>
            <w:sz w:val="22"/>
          </w:rPr>
          <w:fldChar w:fldCharType="separate"/>
        </w:r>
        <w:r w:rsidR="00DB7739" w:rsidRPr="00DB7739">
          <w:rPr>
            <w:b/>
            <w:noProof/>
            <w:webHidden/>
            <w:sz w:val="22"/>
          </w:rPr>
          <w:t>17</w:t>
        </w:r>
        <w:r w:rsidRPr="00DB7739">
          <w:rPr>
            <w:b/>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0" w:history="1">
        <w:r w:rsidRPr="00DB7739">
          <w:rPr>
            <w:rStyle w:val="Hyperlink"/>
            <w:noProof/>
            <w:sz w:val="22"/>
          </w:rPr>
          <w:t>3.1. Current Legal Status of the Carbon Market in Vietnam</w:t>
        </w:r>
        <w:r w:rsidRPr="00DB7739">
          <w:rPr>
            <w:noProof/>
            <w:webHidden/>
            <w:sz w:val="22"/>
          </w:rPr>
          <w:tab/>
        </w:r>
        <w:r w:rsidRPr="00DB7739">
          <w:rPr>
            <w:noProof/>
            <w:webHidden/>
            <w:sz w:val="22"/>
          </w:rPr>
          <w:fldChar w:fldCharType="begin"/>
        </w:r>
        <w:r w:rsidRPr="00DB7739">
          <w:rPr>
            <w:noProof/>
            <w:webHidden/>
            <w:sz w:val="22"/>
          </w:rPr>
          <w:instrText xml:space="preserve"> PAGEREF _Toc200088010 \h </w:instrText>
        </w:r>
        <w:r w:rsidRPr="00DB7739">
          <w:rPr>
            <w:noProof/>
            <w:webHidden/>
            <w:sz w:val="22"/>
          </w:rPr>
        </w:r>
        <w:r w:rsidRPr="00DB7739">
          <w:rPr>
            <w:noProof/>
            <w:webHidden/>
            <w:sz w:val="22"/>
          </w:rPr>
          <w:fldChar w:fldCharType="separate"/>
        </w:r>
        <w:r w:rsidR="00DB7739" w:rsidRPr="00DB7739">
          <w:rPr>
            <w:noProof/>
            <w:webHidden/>
            <w:sz w:val="22"/>
          </w:rPr>
          <w:t>17</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1" w:history="1">
        <w:r w:rsidRPr="00DB7739">
          <w:rPr>
            <w:rStyle w:val="Hyperlink"/>
            <w:noProof/>
            <w:sz w:val="22"/>
          </w:rPr>
          <w:t>3.2. Practical Implementation of the Carbon Market in Vietnam</w:t>
        </w:r>
        <w:r w:rsidRPr="00DB7739">
          <w:rPr>
            <w:noProof/>
            <w:webHidden/>
            <w:sz w:val="22"/>
          </w:rPr>
          <w:tab/>
        </w:r>
        <w:r w:rsidRPr="00DB7739">
          <w:rPr>
            <w:noProof/>
            <w:webHidden/>
            <w:sz w:val="22"/>
          </w:rPr>
          <w:fldChar w:fldCharType="begin"/>
        </w:r>
        <w:r w:rsidRPr="00DB7739">
          <w:rPr>
            <w:noProof/>
            <w:webHidden/>
            <w:sz w:val="22"/>
          </w:rPr>
          <w:instrText xml:space="preserve"> PAGEREF _Toc200088011 \h </w:instrText>
        </w:r>
        <w:r w:rsidRPr="00DB7739">
          <w:rPr>
            <w:noProof/>
            <w:webHidden/>
            <w:sz w:val="22"/>
          </w:rPr>
        </w:r>
        <w:r w:rsidRPr="00DB7739">
          <w:rPr>
            <w:noProof/>
            <w:webHidden/>
            <w:sz w:val="22"/>
          </w:rPr>
          <w:fldChar w:fldCharType="separate"/>
        </w:r>
        <w:r w:rsidR="00DB7739" w:rsidRPr="00DB7739">
          <w:rPr>
            <w:noProof/>
            <w:webHidden/>
            <w:sz w:val="22"/>
          </w:rPr>
          <w:t>18</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2" w:history="1">
        <w:r w:rsidRPr="00DB7739">
          <w:rPr>
            <w:rStyle w:val="Hyperlink"/>
            <w:noProof/>
            <w:sz w:val="22"/>
          </w:rPr>
          <w:t>3.3. Genera</w:t>
        </w:r>
        <w:r w:rsidRPr="00DB7739">
          <w:rPr>
            <w:rStyle w:val="Hyperlink"/>
            <w:noProof/>
            <w:sz w:val="22"/>
          </w:rPr>
          <w:t>l Assessment of the Legal Framework for the Carbon Market in Vietnam</w:t>
        </w:r>
        <w:r w:rsidRPr="00DB7739">
          <w:rPr>
            <w:noProof/>
            <w:webHidden/>
            <w:sz w:val="22"/>
          </w:rPr>
          <w:tab/>
        </w:r>
        <w:r w:rsidRPr="00DB7739">
          <w:rPr>
            <w:noProof/>
            <w:webHidden/>
            <w:sz w:val="22"/>
          </w:rPr>
          <w:fldChar w:fldCharType="begin"/>
        </w:r>
        <w:r w:rsidRPr="00DB7739">
          <w:rPr>
            <w:noProof/>
            <w:webHidden/>
            <w:sz w:val="22"/>
          </w:rPr>
          <w:instrText xml:space="preserve"> PAGEREF _Toc200088012 \h </w:instrText>
        </w:r>
        <w:r w:rsidRPr="00DB7739">
          <w:rPr>
            <w:noProof/>
            <w:webHidden/>
            <w:sz w:val="22"/>
          </w:rPr>
        </w:r>
        <w:r w:rsidRPr="00DB7739">
          <w:rPr>
            <w:noProof/>
            <w:webHidden/>
            <w:sz w:val="22"/>
          </w:rPr>
          <w:fldChar w:fldCharType="separate"/>
        </w:r>
        <w:r w:rsidR="00DB7739" w:rsidRPr="00DB7739">
          <w:rPr>
            <w:noProof/>
            <w:webHidden/>
            <w:sz w:val="22"/>
          </w:rPr>
          <w:t>20</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pacing w:val="-2"/>
          <w:sz w:val="18"/>
          <w:lang w:val="vi-VN" w:eastAsia="vi-VN"/>
        </w:rPr>
      </w:pPr>
      <w:hyperlink w:anchor="_Toc200088013" w:history="1">
        <w:r w:rsidRPr="00DB7739">
          <w:rPr>
            <w:rStyle w:val="Hyperlink"/>
            <w:noProof/>
            <w:spacing w:val="-2"/>
            <w:sz w:val="22"/>
          </w:rPr>
          <w:t>3.3.1. Achievements of the Legal Framework on the Carbon Market</w:t>
        </w:r>
        <w:r w:rsidRPr="00DB7739">
          <w:rPr>
            <w:noProof/>
            <w:webHidden/>
            <w:spacing w:val="-2"/>
            <w:sz w:val="22"/>
          </w:rPr>
          <w:tab/>
        </w:r>
        <w:r w:rsidRPr="00DB7739">
          <w:rPr>
            <w:noProof/>
            <w:webHidden/>
            <w:spacing w:val="-2"/>
            <w:sz w:val="22"/>
          </w:rPr>
          <w:fldChar w:fldCharType="begin"/>
        </w:r>
        <w:r w:rsidRPr="00DB7739">
          <w:rPr>
            <w:noProof/>
            <w:webHidden/>
            <w:spacing w:val="-2"/>
            <w:sz w:val="22"/>
          </w:rPr>
          <w:instrText xml:space="preserve"> PAGEREF _Toc200088013 \h </w:instrText>
        </w:r>
        <w:r w:rsidRPr="00DB7739">
          <w:rPr>
            <w:noProof/>
            <w:webHidden/>
            <w:spacing w:val="-2"/>
            <w:sz w:val="22"/>
          </w:rPr>
        </w:r>
        <w:r w:rsidRPr="00DB7739">
          <w:rPr>
            <w:noProof/>
            <w:webHidden/>
            <w:spacing w:val="-2"/>
            <w:sz w:val="22"/>
          </w:rPr>
          <w:fldChar w:fldCharType="separate"/>
        </w:r>
        <w:r w:rsidR="00DB7739" w:rsidRPr="00DB7739">
          <w:rPr>
            <w:noProof/>
            <w:webHidden/>
            <w:spacing w:val="-2"/>
            <w:sz w:val="22"/>
          </w:rPr>
          <w:t>20</w:t>
        </w:r>
        <w:r w:rsidRPr="00DB7739">
          <w:rPr>
            <w:noProof/>
            <w:webHidden/>
            <w:spacing w:val="-2"/>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4" w:history="1">
        <w:r w:rsidRPr="00DB7739">
          <w:rPr>
            <w:rStyle w:val="Hyperlink"/>
            <w:noProof/>
            <w:sz w:val="22"/>
          </w:rPr>
          <w:t>3.3.2. Limitations in Legal Regulations on the 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_Toc200088014 \h </w:instrText>
        </w:r>
        <w:r w:rsidRPr="00DB7739">
          <w:rPr>
            <w:noProof/>
            <w:webHidden/>
            <w:sz w:val="22"/>
          </w:rPr>
        </w:r>
        <w:r w:rsidRPr="00DB7739">
          <w:rPr>
            <w:noProof/>
            <w:webHidden/>
            <w:sz w:val="22"/>
          </w:rPr>
          <w:fldChar w:fldCharType="separate"/>
        </w:r>
        <w:r w:rsidR="00DB7739" w:rsidRPr="00DB7739">
          <w:rPr>
            <w:noProof/>
            <w:webHidden/>
            <w:sz w:val="22"/>
          </w:rPr>
          <w:t>21</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5" w:history="1">
        <w:r w:rsidRPr="00DB7739">
          <w:rPr>
            <w:rStyle w:val="Hyperlink"/>
            <w:noProof/>
            <w:sz w:val="22"/>
          </w:rPr>
          <w:t>3.3.3. Causes of Limitations in Carbon Market Law</w:t>
        </w:r>
        <w:r w:rsidRPr="00DB7739">
          <w:rPr>
            <w:noProof/>
            <w:webHidden/>
            <w:sz w:val="22"/>
          </w:rPr>
          <w:tab/>
        </w:r>
        <w:r w:rsidRPr="00DB7739">
          <w:rPr>
            <w:noProof/>
            <w:webHidden/>
            <w:sz w:val="22"/>
          </w:rPr>
          <w:fldChar w:fldCharType="begin"/>
        </w:r>
        <w:r w:rsidRPr="00DB7739">
          <w:rPr>
            <w:noProof/>
            <w:webHidden/>
            <w:sz w:val="22"/>
          </w:rPr>
          <w:instrText xml:space="preserve"> PAGEREF _Toc200088015 \h </w:instrText>
        </w:r>
        <w:r w:rsidRPr="00DB7739">
          <w:rPr>
            <w:noProof/>
            <w:webHidden/>
            <w:sz w:val="22"/>
          </w:rPr>
        </w:r>
        <w:r w:rsidRPr="00DB7739">
          <w:rPr>
            <w:noProof/>
            <w:webHidden/>
            <w:sz w:val="22"/>
          </w:rPr>
          <w:fldChar w:fldCharType="separate"/>
        </w:r>
        <w:r w:rsidR="00DB7739" w:rsidRPr="00DB7739">
          <w:rPr>
            <w:noProof/>
            <w:webHidden/>
            <w:sz w:val="22"/>
          </w:rPr>
          <w:t>22</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b/>
          <w:noProof/>
          <w:sz w:val="18"/>
          <w:lang w:val="vi-VN" w:eastAsia="vi-VN"/>
        </w:rPr>
      </w:pPr>
      <w:hyperlink w:anchor="_Toc200088016" w:history="1">
        <w:r w:rsidRPr="00DB7739">
          <w:rPr>
            <w:rStyle w:val="Hyperlink"/>
            <w:b/>
            <w:noProof/>
            <w:sz w:val="22"/>
          </w:rPr>
          <w:t xml:space="preserve">CHAPTER 4: </w:t>
        </w:r>
      </w:hyperlink>
      <w:hyperlink w:anchor="_Toc200088017" w:history="1">
        <w:r w:rsidRPr="00DB7739">
          <w:rPr>
            <w:rStyle w:val="Hyperlink"/>
            <w:b/>
            <w:noProof/>
            <w:sz w:val="22"/>
          </w:rPr>
          <w:t>ORIENTATIONS AND SOLUTIONS FOR IMPROVING VIETNAMESE LAW ON THE CARBON MARKET</w:t>
        </w:r>
        <w:r w:rsidRPr="00DB7739">
          <w:rPr>
            <w:b/>
            <w:noProof/>
            <w:webHidden/>
            <w:sz w:val="22"/>
          </w:rPr>
          <w:tab/>
        </w:r>
        <w:r w:rsidRPr="00DB7739">
          <w:rPr>
            <w:b/>
            <w:noProof/>
            <w:webHidden/>
            <w:sz w:val="22"/>
          </w:rPr>
          <w:fldChar w:fldCharType="begin"/>
        </w:r>
        <w:r w:rsidRPr="00DB7739">
          <w:rPr>
            <w:b/>
            <w:noProof/>
            <w:webHidden/>
            <w:sz w:val="22"/>
          </w:rPr>
          <w:instrText xml:space="preserve"> PAGEREF _Toc200088017 \h </w:instrText>
        </w:r>
        <w:r w:rsidRPr="00DB7739">
          <w:rPr>
            <w:b/>
            <w:noProof/>
            <w:webHidden/>
            <w:sz w:val="22"/>
          </w:rPr>
        </w:r>
        <w:r w:rsidRPr="00DB7739">
          <w:rPr>
            <w:b/>
            <w:noProof/>
            <w:webHidden/>
            <w:sz w:val="22"/>
          </w:rPr>
          <w:fldChar w:fldCharType="separate"/>
        </w:r>
        <w:r w:rsidR="00DB7739" w:rsidRPr="00DB7739">
          <w:rPr>
            <w:b/>
            <w:noProof/>
            <w:webHidden/>
            <w:sz w:val="22"/>
          </w:rPr>
          <w:t>22</w:t>
        </w:r>
        <w:r w:rsidRPr="00DB7739">
          <w:rPr>
            <w:b/>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8" w:history="1">
        <w:r w:rsidRPr="00DB7739">
          <w:rPr>
            <w:rStyle w:val="Hyperlink"/>
            <w:noProof/>
            <w:sz w:val="22"/>
          </w:rPr>
          <w:t>4.1. The Necessity of Improving Carbon Market Law in Vietnam Today</w:t>
        </w:r>
        <w:r w:rsidRPr="00DB7739">
          <w:rPr>
            <w:noProof/>
            <w:webHidden/>
            <w:sz w:val="22"/>
          </w:rPr>
          <w:tab/>
        </w:r>
        <w:r w:rsidRPr="00DB7739">
          <w:rPr>
            <w:noProof/>
            <w:webHidden/>
            <w:sz w:val="22"/>
          </w:rPr>
          <w:fldChar w:fldCharType="begin"/>
        </w:r>
        <w:r w:rsidRPr="00DB7739">
          <w:rPr>
            <w:noProof/>
            <w:webHidden/>
            <w:sz w:val="22"/>
          </w:rPr>
          <w:instrText xml:space="preserve"> PAGEREF _Toc200088018 \h </w:instrText>
        </w:r>
        <w:r w:rsidRPr="00DB7739">
          <w:rPr>
            <w:noProof/>
            <w:webHidden/>
            <w:sz w:val="22"/>
          </w:rPr>
        </w:r>
        <w:r w:rsidRPr="00DB7739">
          <w:rPr>
            <w:noProof/>
            <w:webHidden/>
            <w:sz w:val="22"/>
          </w:rPr>
          <w:fldChar w:fldCharType="separate"/>
        </w:r>
        <w:r w:rsidR="00DB7739" w:rsidRPr="00DB7739">
          <w:rPr>
            <w:noProof/>
            <w:webHidden/>
            <w:sz w:val="22"/>
          </w:rPr>
          <w:t>22</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19" w:history="1">
        <w:r w:rsidRPr="00DB7739">
          <w:rPr>
            <w:rStyle w:val="Hyperlink"/>
            <w:noProof/>
            <w:sz w:val="22"/>
          </w:rPr>
          <w:t>4.2. Orientations for Improving Vietnam’s Carbon Market Law</w:t>
        </w:r>
        <w:r w:rsidRPr="00DB7739">
          <w:rPr>
            <w:noProof/>
            <w:webHidden/>
            <w:sz w:val="22"/>
          </w:rPr>
          <w:tab/>
        </w:r>
        <w:r w:rsidRPr="00DB7739">
          <w:rPr>
            <w:noProof/>
            <w:webHidden/>
            <w:sz w:val="22"/>
          </w:rPr>
          <w:fldChar w:fldCharType="begin"/>
        </w:r>
        <w:r w:rsidRPr="00DB7739">
          <w:rPr>
            <w:noProof/>
            <w:webHidden/>
            <w:sz w:val="22"/>
          </w:rPr>
          <w:instrText xml:space="preserve"> PAGEREF _Toc200088019 \h </w:instrText>
        </w:r>
        <w:r w:rsidRPr="00DB7739">
          <w:rPr>
            <w:noProof/>
            <w:webHidden/>
            <w:sz w:val="22"/>
          </w:rPr>
        </w:r>
        <w:r w:rsidRPr="00DB7739">
          <w:rPr>
            <w:noProof/>
            <w:webHidden/>
            <w:sz w:val="22"/>
          </w:rPr>
          <w:fldChar w:fldCharType="separate"/>
        </w:r>
        <w:r w:rsidR="00DB7739" w:rsidRPr="00DB7739">
          <w:rPr>
            <w:noProof/>
            <w:webHidden/>
            <w:sz w:val="22"/>
          </w:rPr>
          <w:t>22</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noProof/>
          <w:sz w:val="18"/>
          <w:lang w:val="vi-VN" w:eastAsia="vi-VN"/>
        </w:rPr>
      </w:pPr>
      <w:hyperlink w:anchor="_Toc200088020" w:history="1">
        <w:r w:rsidRPr="00DB7739">
          <w:rPr>
            <w:rStyle w:val="Hyperlink"/>
            <w:noProof/>
            <w:sz w:val="22"/>
          </w:rPr>
          <w:t xml:space="preserve">4.3. Solutions to Improve the Legal Framework for the </w:t>
        </w:r>
        <w:bookmarkStart w:id="4" w:name="_GoBack"/>
        <w:bookmarkEnd w:id="4"/>
        <w:r w:rsidRPr="00DB7739">
          <w:rPr>
            <w:rStyle w:val="Hyperlink"/>
            <w:noProof/>
            <w:sz w:val="22"/>
          </w:rPr>
          <w:t>Carbon Market</w:t>
        </w:r>
        <w:r w:rsidRPr="00DB7739">
          <w:rPr>
            <w:noProof/>
            <w:webHidden/>
            <w:sz w:val="22"/>
          </w:rPr>
          <w:tab/>
        </w:r>
        <w:r w:rsidRPr="00DB7739">
          <w:rPr>
            <w:noProof/>
            <w:webHidden/>
            <w:sz w:val="22"/>
          </w:rPr>
          <w:fldChar w:fldCharType="begin"/>
        </w:r>
        <w:r w:rsidRPr="00DB7739">
          <w:rPr>
            <w:noProof/>
            <w:webHidden/>
            <w:sz w:val="22"/>
          </w:rPr>
          <w:instrText xml:space="preserve"> PAGEREF _Toc200088020 \h </w:instrText>
        </w:r>
        <w:r w:rsidRPr="00DB7739">
          <w:rPr>
            <w:noProof/>
            <w:webHidden/>
            <w:sz w:val="22"/>
          </w:rPr>
        </w:r>
        <w:r w:rsidRPr="00DB7739">
          <w:rPr>
            <w:noProof/>
            <w:webHidden/>
            <w:sz w:val="22"/>
          </w:rPr>
          <w:fldChar w:fldCharType="separate"/>
        </w:r>
        <w:r w:rsidR="00DB7739" w:rsidRPr="00DB7739">
          <w:rPr>
            <w:noProof/>
            <w:webHidden/>
            <w:sz w:val="22"/>
          </w:rPr>
          <w:t>23</w:t>
        </w:r>
        <w:r w:rsidRPr="00DB7739">
          <w:rPr>
            <w:noProof/>
            <w:webHidden/>
            <w:sz w:val="22"/>
          </w:rPr>
          <w:fldChar w:fldCharType="end"/>
        </w:r>
      </w:hyperlink>
    </w:p>
    <w:p w:rsidR="00192A3F" w:rsidRPr="00DB7739" w:rsidRDefault="00192A3F" w:rsidP="00192A3F">
      <w:pPr>
        <w:pStyle w:val="TOC1"/>
        <w:ind w:firstLine="0"/>
        <w:rPr>
          <w:rFonts w:asciiTheme="minorHAnsi" w:eastAsiaTheme="minorEastAsia" w:hAnsiTheme="minorHAnsi"/>
          <w:b/>
          <w:noProof/>
          <w:sz w:val="18"/>
          <w:lang w:val="vi-VN" w:eastAsia="vi-VN"/>
        </w:rPr>
      </w:pPr>
      <w:hyperlink w:anchor="_Toc200088021" w:history="1">
        <w:r w:rsidRPr="00DB7739">
          <w:rPr>
            <w:rStyle w:val="Hyperlink"/>
            <w:b/>
            <w:noProof/>
            <w:sz w:val="22"/>
          </w:rPr>
          <w:t>CONCLUSION</w:t>
        </w:r>
        <w:r w:rsidRPr="00DB7739">
          <w:rPr>
            <w:b/>
            <w:noProof/>
            <w:webHidden/>
            <w:sz w:val="22"/>
          </w:rPr>
          <w:tab/>
        </w:r>
        <w:r w:rsidRPr="00DB7739">
          <w:rPr>
            <w:b/>
            <w:noProof/>
            <w:webHidden/>
            <w:sz w:val="22"/>
          </w:rPr>
          <w:fldChar w:fldCharType="begin"/>
        </w:r>
        <w:r w:rsidRPr="00DB7739">
          <w:rPr>
            <w:b/>
            <w:noProof/>
            <w:webHidden/>
            <w:sz w:val="22"/>
          </w:rPr>
          <w:instrText xml:space="preserve"> PAGEREF _Toc200088021 \h </w:instrText>
        </w:r>
        <w:r w:rsidRPr="00DB7739">
          <w:rPr>
            <w:b/>
            <w:noProof/>
            <w:webHidden/>
            <w:sz w:val="22"/>
          </w:rPr>
        </w:r>
        <w:r w:rsidRPr="00DB7739">
          <w:rPr>
            <w:b/>
            <w:noProof/>
            <w:webHidden/>
            <w:sz w:val="22"/>
          </w:rPr>
          <w:fldChar w:fldCharType="separate"/>
        </w:r>
        <w:r w:rsidR="00DB7739" w:rsidRPr="00DB7739">
          <w:rPr>
            <w:b/>
            <w:noProof/>
            <w:webHidden/>
            <w:sz w:val="22"/>
          </w:rPr>
          <w:t>24</w:t>
        </w:r>
        <w:r w:rsidRPr="00DB7739">
          <w:rPr>
            <w:b/>
            <w:noProof/>
            <w:webHidden/>
            <w:sz w:val="22"/>
          </w:rPr>
          <w:fldChar w:fldCharType="end"/>
        </w:r>
      </w:hyperlink>
    </w:p>
    <w:p w:rsidR="00192A3F" w:rsidRDefault="00192A3F" w:rsidP="00192A3F">
      <w:pPr>
        <w:tabs>
          <w:tab w:val="right" w:leader="dot" w:pos="6096"/>
        </w:tabs>
        <w:spacing w:after="0" w:line="340" w:lineRule="exact"/>
        <w:ind w:firstLine="567"/>
        <w:jc w:val="center"/>
        <w:rPr>
          <w:rFonts w:eastAsiaTheme="majorEastAsia" w:cs="Times New Roman"/>
          <w:b/>
          <w:bCs/>
          <w:sz w:val="22"/>
          <w:lang w:val="de-DE"/>
        </w:rPr>
        <w:sectPr w:rsidR="00192A3F" w:rsidSect="00FF41FA">
          <w:headerReference w:type="default" r:id="rId11"/>
          <w:footerReference w:type="default" r:id="rId12"/>
          <w:type w:val="nextColumn"/>
          <w:pgSz w:w="8392" w:h="11907" w:code="11"/>
          <w:pgMar w:top="1134" w:right="1134" w:bottom="993" w:left="1134" w:header="510" w:footer="510" w:gutter="0"/>
          <w:pgNumType w:fmt="lowerRoman" w:start="1"/>
          <w:cols w:space="720"/>
          <w:docGrid w:linePitch="354"/>
        </w:sectPr>
      </w:pPr>
      <w:r w:rsidRPr="00DB7739">
        <w:rPr>
          <w:rFonts w:eastAsiaTheme="majorEastAsia" w:cs="Times New Roman"/>
          <w:b/>
          <w:bCs/>
          <w:sz w:val="18"/>
          <w:lang w:val="de-DE"/>
        </w:rPr>
        <w:fldChar w:fldCharType="end"/>
      </w:r>
    </w:p>
    <w:p w:rsidR="00C71093" w:rsidRPr="00887EBE" w:rsidRDefault="00C71093" w:rsidP="00FF41FA">
      <w:pPr>
        <w:pStyle w:val="01"/>
      </w:pPr>
      <w:bookmarkStart w:id="5" w:name="_Toc200087985"/>
      <w:r w:rsidRPr="00887EBE">
        <w:lastRenderedPageBreak/>
        <w:t>INTRODUCTION</w:t>
      </w:r>
      <w:bookmarkEnd w:id="5"/>
    </w:p>
    <w:p w:rsidR="00C71093" w:rsidRPr="00887EBE" w:rsidRDefault="00C71093" w:rsidP="00FF41FA">
      <w:pPr>
        <w:pStyle w:val="02"/>
      </w:pPr>
      <w:bookmarkStart w:id="6" w:name="_Toc200087986"/>
      <w:r w:rsidRPr="00887EBE">
        <w:t xml:space="preserve">1. </w:t>
      </w:r>
      <w:r w:rsidR="00F30E5C" w:rsidRPr="00887EBE">
        <w:t>The</w:t>
      </w:r>
      <w:r w:rsidR="00F30E5C" w:rsidRPr="00887EBE">
        <w:rPr>
          <w:lang w:val="vi-VN"/>
        </w:rPr>
        <w:t xml:space="preserve"> necessity </w:t>
      </w:r>
      <w:r w:rsidRPr="00887EBE">
        <w:t>of the Topic</w:t>
      </w:r>
      <w:bookmarkEnd w:id="6"/>
    </w:p>
    <w:p w:rsidR="00C71093" w:rsidRPr="00887EBE" w:rsidRDefault="00C71093" w:rsidP="00887EBE">
      <w:pPr>
        <w:spacing w:after="0" w:line="340" w:lineRule="exact"/>
        <w:ind w:firstLine="567"/>
        <w:jc w:val="both"/>
        <w:rPr>
          <w:rFonts w:eastAsiaTheme="majorEastAsia" w:cs="Times New Roman"/>
          <w:sz w:val="22"/>
          <w:lang w:val="vi-VN"/>
        </w:rPr>
      </w:pPr>
      <w:r w:rsidRPr="00887EBE">
        <w:rPr>
          <w:rFonts w:eastAsiaTheme="majorEastAsia" w:cs="Times New Roman"/>
          <w:sz w:val="22"/>
          <w:lang w:val="de-DE"/>
        </w:rPr>
        <w:t>To address environmental issues caused by climate change, a number of conferences have been organized by the United Nations to discuss proactive measures for environmental response. These conferences led to the establishment of the United Nations Framework Convention on Climate Change (UNFCCC) in June 1992. Today, this convention has been ratified by 198 countries. Its ultimate goal is to prevent "dangerous" human interference with the climate system.</w:t>
      </w:r>
    </w:p>
    <w:p w:rsidR="00C71093" w:rsidRPr="00887EBE" w:rsidRDefault="00C71093" w:rsidP="00887EBE">
      <w:pPr>
        <w:spacing w:after="0" w:line="340" w:lineRule="exact"/>
        <w:ind w:firstLine="567"/>
        <w:jc w:val="both"/>
        <w:rPr>
          <w:rFonts w:eastAsiaTheme="majorEastAsia" w:cs="Times New Roman"/>
          <w:sz w:val="22"/>
          <w:lang w:val="vi-VN"/>
        </w:rPr>
      </w:pPr>
      <w:r w:rsidRPr="00887EBE">
        <w:rPr>
          <w:rFonts w:eastAsiaTheme="majorEastAsia" w:cs="Times New Roman"/>
          <w:sz w:val="22"/>
          <w:lang w:val="de-DE"/>
        </w:rPr>
        <w:t>The Convention was later concretized through the Kyoto Protocol (</w:t>
      </w:r>
      <w:r w:rsidR="00D775A0" w:rsidRPr="00887EBE">
        <w:rPr>
          <w:rFonts w:eastAsiaTheme="majorEastAsia" w:cs="Times New Roman"/>
          <w:sz w:val="22"/>
          <w:lang w:val="de-DE"/>
        </w:rPr>
        <w:t>KP</w:t>
      </w:r>
      <w:r w:rsidR="00492925" w:rsidRPr="00887EBE">
        <w:rPr>
          <w:rStyle w:val="FootnoteReference"/>
          <w:rFonts w:eastAsiaTheme="majorEastAsia" w:cs="Times New Roman"/>
          <w:sz w:val="22"/>
          <w:lang w:val="de-DE"/>
        </w:rPr>
        <w:footnoteReference w:id="1"/>
      </w:r>
      <w:r w:rsidRPr="00887EBE">
        <w:rPr>
          <w:rFonts w:eastAsiaTheme="majorEastAsia" w:cs="Times New Roman"/>
          <w:sz w:val="22"/>
          <w:lang w:val="de-DE"/>
        </w:rPr>
        <w:t>). Under the commitments of the KP, participating countries are required to be supervised and governed by the United Nations' principles concerning emission reductions and must commit to achieving greenhouse gas (GHG) emission reduction targets. The KP requires countries to meet their GHG reduction targets through three main mechanisms introduced under the Marrakesh Accords in 2001:</w:t>
      </w:r>
      <w:r w:rsidR="006F1072" w:rsidRPr="00887EBE">
        <w:rPr>
          <w:rFonts w:eastAsiaTheme="majorEastAsia" w:cs="Times New Roman"/>
          <w:sz w:val="22"/>
          <w:lang w:val="vi-VN"/>
        </w:rPr>
        <w:t xml:space="preserve"> </w:t>
      </w:r>
      <w:r w:rsidRPr="00887EBE">
        <w:rPr>
          <w:rFonts w:eastAsiaTheme="majorEastAsia" w:cs="Times New Roman"/>
          <w:sz w:val="22"/>
          <w:lang w:val="de-DE"/>
        </w:rPr>
        <w:t>JI (Joint Implementation)</w:t>
      </w:r>
      <w:r w:rsidR="006F1072" w:rsidRPr="00887EBE">
        <w:rPr>
          <w:rFonts w:eastAsiaTheme="majorEastAsia" w:cs="Times New Roman"/>
          <w:sz w:val="22"/>
          <w:lang w:val="vi-VN"/>
        </w:rPr>
        <w:t xml:space="preserve">; </w:t>
      </w:r>
      <w:r w:rsidRPr="00887EBE">
        <w:rPr>
          <w:rFonts w:eastAsiaTheme="majorEastAsia" w:cs="Times New Roman"/>
          <w:sz w:val="22"/>
          <w:lang w:val="de-DE"/>
        </w:rPr>
        <w:t>IET (International Emissions Trading)</w:t>
      </w:r>
      <w:r w:rsidR="006F1072" w:rsidRPr="00887EBE">
        <w:rPr>
          <w:rFonts w:eastAsiaTheme="majorEastAsia" w:cs="Times New Roman"/>
          <w:sz w:val="22"/>
          <w:lang w:val="vi-VN"/>
        </w:rPr>
        <w:t xml:space="preserve">; </w:t>
      </w:r>
      <w:r w:rsidRPr="00887EBE">
        <w:rPr>
          <w:rFonts w:eastAsiaTheme="majorEastAsia" w:cs="Times New Roman"/>
          <w:sz w:val="22"/>
          <w:lang w:val="de-DE"/>
        </w:rPr>
        <w:t>CDM (Clean Development Mechanism)</w:t>
      </w:r>
      <w:r w:rsidR="006F1072" w:rsidRPr="00887EBE">
        <w:rPr>
          <w:rFonts w:eastAsiaTheme="majorEastAsia" w:cs="Times New Roman"/>
          <w:sz w:val="22"/>
          <w:lang w:val="vi-VN"/>
        </w:rPr>
        <w:t xml:space="preserve">. </w:t>
      </w:r>
      <w:r w:rsidRPr="00887EBE">
        <w:rPr>
          <w:rFonts w:eastAsiaTheme="majorEastAsia" w:cs="Times New Roman"/>
          <w:sz w:val="22"/>
          <w:lang w:val="de-DE"/>
        </w:rPr>
        <w:t xml:space="preserve">Accordingly, emissions trading refers to a mechanism whereby countries with surplus emission quotas can sell their unused allowances to countries exceeding their permitted emissions. The establishment of the KP laid the groundwork for the formation of the carbon </w:t>
      </w:r>
      <w:r w:rsidR="006F1072" w:rsidRPr="00887EBE">
        <w:rPr>
          <w:rFonts w:eastAsiaTheme="majorEastAsia" w:cs="Times New Roman"/>
          <w:sz w:val="22"/>
          <w:lang w:val="de-DE"/>
        </w:rPr>
        <w:t>market</w:t>
      </w:r>
      <w:r w:rsidR="006F1072" w:rsidRPr="00887EBE">
        <w:rPr>
          <w:rFonts w:eastAsiaTheme="majorEastAsia" w:cs="Times New Roman"/>
          <w:sz w:val="22"/>
          <w:lang w:val="vi-VN"/>
        </w:rPr>
        <w:t>.</w:t>
      </w:r>
    </w:p>
    <w:p w:rsidR="00C71093" w:rsidRPr="00887EBE" w:rsidRDefault="00C71093" w:rsidP="00887EBE">
      <w:pPr>
        <w:spacing w:after="0" w:line="340" w:lineRule="exact"/>
        <w:ind w:firstLine="567"/>
        <w:jc w:val="both"/>
        <w:rPr>
          <w:rFonts w:eastAsiaTheme="majorEastAsia" w:cs="Times New Roman"/>
          <w:sz w:val="22"/>
          <w:lang w:val="vi-VN"/>
        </w:rPr>
      </w:pPr>
      <w:r w:rsidRPr="00887EBE">
        <w:rPr>
          <w:rFonts w:eastAsiaTheme="majorEastAsia" w:cs="Times New Roman"/>
          <w:sz w:val="22"/>
          <w:lang w:val="de-DE"/>
        </w:rPr>
        <w:t xml:space="preserve">A milestone in international climate negotiations was the adoption of the Paris Agreement at COP 21 in 2015, considered the successor to the KP. The Paris Agreement requires not only </w:t>
      </w:r>
      <w:r w:rsidRPr="00887EBE">
        <w:rPr>
          <w:rFonts w:eastAsiaTheme="majorEastAsia" w:cs="Times New Roman"/>
          <w:sz w:val="22"/>
          <w:lang w:val="de-DE"/>
        </w:rPr>
        <w:lastRenderedPageBreak/>
        <w:t>developed countries but also other nations to set GHG emission reduction targets and to implement these commitments through Nationally Determined Contributions (NDCs).</w:t>
      </w:r>
    </w:p>
    <w:p w:rsidR="00C71093" w:rsidRPr="00887EBE" w:rsidRDefault="00C71093" w:rsidP="00887EBE">
      <w:pPr>
        <w:spacing w:after="0" w:line="340" w:lineRule="exact"/>
        <w:ind w:firstLine="567"/>
        <w:jc w:val="both"/>
        <w:rPr>
          <w:rFonts w:eastAsiaTheme="majorEastAsia" w:cs="Times New Roman"/>
          <w:sz w:val="22"/>
          <w:lang w:val="vi-VN"/>
        </w:rPr>
      </w:pPr>
      <w:r w:rsidRPr="00887EBE">
        <w:rPr>
          <w:rFonts w:eastAsiaTheme="majorEastAsia" w:cs="Times New Roman"/>
          <w:sz w:val="22"/>
          <w:lang w:val="de-DE"/>
        </w:rPr>
        <w:t>The carbon market is considered a crucial tool in mitigating climate change and is seen as the key to unlocking the shortest and most efficient path for countries and businesses to achieve net-zero emissions. The carbon market is a mechanism for global GHG emissions reduction. The traded commodities include emission allowances and carbon credits, which represent the right to emit.</w:t>
      </w:r>
    </w:p>
    <w:p w:rsidR="00C71093" w:rsidRPr="00887EBE" w:rsidRDefault="00C71093" w:rsidP="00887EBE">
      <w:pPr>
        <w:spacing w:after="0" w:line="340" w:lineRule="exact"/>
        <w:ind w:firstLine="567"/>
        <w:jc w:val="both"/>
        <w:rPr>
          <w:rFonts w:cs="Times New Roman"/>
          <w:spacing w:val="-6"/>
          <w:sz w:val="22"/>
          <w:shd w:val="clear" w:color="auto" w:fill="FFFFFF"/>
          <w:lang w:val="vi-VN"/>
        </w:rPr>
      </w:pPr>
      <w:r w:rsidRPr="00887EBE">
        <w:rPr>
          <w:rFonts w:eastAsiaTheme="majorEastAsia" w:cs="Times New Roman"/>
          <w:sz w:val="22"/>
          <w:lang w:val="de-DE"/>
        </w:rPr>
        <w:t xml:space="preserve">Numerous regional and national carbon markets have emerged. </w:t>
      </w:r>
      <w:r w:rsidRPr="00887EBE">
        <w:rPr>
          <w:rFonts w:eastAsiaTheme="majorEastAsia" w:cs="Times New Roman"/>
          <w:spacing w:val="-6"/>
          <w:sz w:val="22"/>
          <w:lang w:val="de-DE"/>
        </w:rPr>
        <w:t>For example, regional emissions trading programs exist in Australia, China, Sou</w:t>
      </w:r>
      <w:r w:rsidR="006E588D">
        <w:rPr>
          <w:rFonts w:eastAsiaTheme="majorEastAsia" w:cs="Times New Roman"/>
          <w:spacing w:val="-6"/>
          <w:sz w:val="22"/>
          <w:lang w:val="de-DE"/>
        </w:rPr>
        <w:t>th Korea, and the United States-</w:t>
      </w:r>
      <w:r w:rsidRPr="00887EBE">
        <w:rPr>
          <w:rFonts w:eastAsiaTheme="majorEastAsia" w:cs="Times New Roman"/>
          <w:spacing w:val="-6"/>
          <w:sz w:val="22"/>
          <w:lang w:val="de-DE"/>
        </w:rPr>
        <w:t>with the most notable being the European Union Emissions Trading System (EU ETS). The EU ETS, established in 2005, is the world’s first and largest carbon market.</w:t>
      </w:r>
      <w:r w:rsidR="00B91ED8" w:rsidRPr="00887EBE">
        <w:rPr>
          <w:rFonts w:cs="Times New Roman"/>
          <w:spacing w:val="-6"/>
          <w:sz w:val="22"/>
          <w:shd w:val="clear" w:color="auto" w:fill="FFFFFF"/>
          <w:lang w:val="pt-BR"/>
        </w:rPr>
        <w:t xml:space="preserve"> </w:t>
      </w:r>
    </w:p>
    <w:p w:rsidR="00C71093" w:rsidRPr="00887EBE" w:rsidRDefault="00C71093" w:rsidP="00887EBE">
      <w:pPr>
        <w:spacing w:after="0" w:line="340" w:lineRule="exact"/>
        <w:ind w:firstLine="567"/>
        <w:jc w:val="both"/>
        <w:rPr>
          <w:rFonts w:cs="Times New Roman"/>
          <w:bCs/>
          <w:sz w:val="22"/>
          <w:lang w:val="vi-VN"/>
        </w:rPr>
      </w:pPr>
      <w:r w:rsidRPr="00887EBE">
        <w:rPr>
          <w:rFonts w:cs="Times New Roman"/>
          <w:bCs/>
          <w:sz w:val="22"/>
          <w:lang w:val="de-DE"/>
        </w:rPr>
        <w:t>The Constitution of Vietnam affirms that “everyone has the right to live in a healthy environment” (Article 43, Constitution 2013). In order to establish and develop the carbon market in Vietnam, the foremost issue to be addressed is the creation of a clear legal framework to recognize and protect the rights of stakeholders involved in the market, to develop regulations on carbon management, and to pilot mechanisms for carbon credit trading and offsetting in potential sectors.</w:t>
      </w:r>
      <w:r w:rsidR="006F1072" w:rsidRPr="00887EBE">
        <w:rPr>
          <w:rFonts w:cs="Times New Roman"/>
          <w:bCs/>
          <w:sz w:val="22"/>
          <w:lang w:val="vi-VN"/>
        </w:rPr>
        <w:t xml:space="preserve"> </w:t>
      </w:r>
      <w:r w:rsidRPr="00887EBE">
        <w:rPr>
          <w:rFonts w:cs="Times New Roman"/>
          <w:bCs/>
          <w:sz w:val="22"/>
          <w:lang w:val="de-DE"/>
        </w:rPr>
        <w:t xml:space="preserve">In response to this challenge, on November 17, 2020, the National Assembly of Vietnam enacted the Law on Environmental Protection 2020, which is considered one of the first legal documents providing initial provisions on the organization and development of the carbon market. Specifically, Clause 2, Article 91 of the 2020 Law on Environmental Protection </w:t>
      </w:r>
      <w:r w:rsidRPr="00887EBE">
        <w:rPr>
          <w:rFonts w:cs="Times New Roman"/>
          <w:bCs/>
          <w:sz w:val="22"/>
          <w:lang w:val="de-DE"/>
        </w:rPr>
        <w:lastRenderedPageBreak/>
        <w:t>stipulates the "organization and development of the domestic carbon market." This marks the official recognition of the carbon market as an important policy tool for environmental protection in Vietnam.</w:t>
      </w:r>
      <w:r w:rsidR="002F3975" w:rsidRPr="00887EBE">
        <w:rPr>
          <w:rFonts w:cs="Times New Roman"/>
          <w:bCs/>
          <w:sz w:val="22"/>
          <w:lang w:val="vi-VN"/>
        </w:rPr>
        <w:t xml:space="preserve"> </w:t>
      </w:r>
      <w:r w:rsidRPr="00887EBE">
        <w:rPr>
          <w:rFonts w:cs="Times New Roman"/>
          <w:bCs/>
          <w:sz w:val="22"/>
          <w:lang w:val="de-DE"/>
        </w:rPr>
        <w:t>The carbon market has since been regulated in various normative legal documents. However, these regulations still lack transparency and consistency, with incomplete provisions regarding applicable entities and scope. Additionally, participants in the carbon market are not yet fully defined in terms of their rights and obligations.</w:t>
      </w:r>
      <w:r w:rsidR="002F3975" w:rsidRPr="00887EBE">
        <w:rPr>
          <w:rFonts w:cs="Times New Roman"/>
          <w:bCs/>
          <w:sz w:val="22"/>
          <w:lang w:val="vi-VN"/>
        </w:rPr>
        <w:t xml:space="preserve"> </w:t>
      </w:r>
      <w:r w:rsidRPr="00887EBE">
        <w:rPr>
          <w:rFonts w:cs="Times New Roman"/>
          <w:bCs/>
          <w:sz w:val="22"/>
          <w:lang w:val="de-DE"/>
        </w:rPr>
        <w:t>Furthermore, there remains ongoing debate over the legal nature of the co</w:t>
      </w:r>
      <w:r w:rsidR="006E588D">
        <w:rPr>
          <w:rFonts w:cs="Times New Roman"/>
          <w:bCs/>
          <w:sz w:val="22"/>
          <w:lang w:val="de-DE"/>
        </w:rPr>
        <w:t>mmodities traded in this market-</w:t>
      </w:r>
      <w:r w:rsidRPr="00887EBE">
        <w:rPr>
          <w:rFonts w:cs="Times New Roman"/>
          <w:bCs/>
          <w:sz w:val="22"/>
          <w:lang w:val="de-DE"/>
        </w:rPr>
        <w:t>i.e., emission quotas and carbon cr</w:t>
      </w:r>
      <w:r w:rsidR="006E588D">
        <w:rPr>
          <w:rFonts w:cs="Times New Roman"/>
          <w:bCs/>
          <w:sz w:val="22"/>
          <w:lang w:val="de-DE"/>
        </w:rPr>
        <w:t>edits-</w:t>
      </w:r>
      <w:r w:rsidRPr="00887EBE">
        <w:rPr>
          <w:rFonts w:cs="Times New Roman"/>
          <w:bCs/>
          <w:sz w:val="22"/>
          <w:lang w:val="de-DE"/>
        </w:rPr>
        <w:t>whether they are considered intangible assets or proprietary rights, and unresolved questions around ownership, benefit-sharing from carbon trading, and how quota and credit prices are determined. The legal system has yet to provide clear regulations on these issues.</w:t>
      </w:r>
      <w:r w:rsidR="002F3975" w:rsidRPr="00887EBE">
        <w:rPr>
          <w:rFonts w:cs="Times New Roman"/>
          <w:bCs/>
          <w:sz w:val="22"/>
          <w:lang w:val="vi-VN"/>
        </w:rPr>
        <w:t xml:space="preserve"> </w:t>
      </w:r>
      <w:r w:rsidRPr="00887EBE">
        <w:rPr>
          <w:rFonts w:cs="Times New Roman"/>
          <w:bCs/>
          <w:sz w:val="22"/>
          <w:lang w:val="de-DE"/>
        </w:rPr>
        <w:t>The management mechanism faces significant challenges due to the absence of a comprehensive information and data system for the carbon market, including a national registry for GHG emission quotas and carbon credits. There are also no established regulations guiding the implementation of domestic and international carbon credit trading and offsetting.</w:t>
      </w:r>
      <w:r w:rsidR="002F3975" w:rsidRPr="00887EBE">
        <w:rPr>
          <w:rFonts w:cs="Times New Roman"/>
          <w:bCs/>
          <w:sz w:val="22"/>
          <w:lang w:val="vi-VN"/>
        </w:rPr>
        <w:t xml:space="preserve"> </w:t>
      </w:r>
      <w:r w:rsidRPr="00887EBE">
        <w:rPr>
          <w:rFonts w:cs="Times New Roman"/>
          <w:bCs/>
          <w:sz w:val="22"/>
          <w:lang w:val="de-DE"/>
        </w:rPr>
        <w:t>As a result, the practical implementation of carbon market regulations in Vietnam remains ineffective, due to the lack of a coherent legal framework. This situation calls for the urgent need to establish mechanisms for domestic and international carbon credit offsetting, develop methods for determining total GHG emission quotas, quota allocation, emissions levels, and legal responsibilities. At the same time, the law must also provide mechanisms for resolving disputes arising from carbon market activities.</w:t>
      </w:r>
    </w:p>
    <w:p w:rsidR="00F953BE" w:rsidRPr="00887EBE" w:rsidRDefault="00C71093" w:rsidP="00887EBE">
      <w:pPr>
        <w:spacing w:after="0" w:line="340" w:lineRule="exact"/>
        <w:ind w:firstLine="720"/>
        <w:jc w:val="both"/>
        <w:rPr>
          <w:rFonts w:cs="Times New Roman"/>
          <w:bCs/>
          <w:spacing w:val="-6"/>
          <w:sz w:val="22"/>
          <w:lang w:val="vi-VN"/>
        </w:rPr>
      </w:pPr>
      <w:r w:rsidRPr="00887EBE">
        <w:rPr>
          <w:rFonts w:cs="Times New Roman"/>
          <w:bCs/>
          <w:sz w:val="22"/>
          <w:lang w:val="de-DE"/>
        </w:rPr>
        <w:lastRenderedPageBreak/>
        <w:t xml:space="preserve">In the current context, it is essential to scientifically and systematically study the theoretical foundations of the carbon market and the current state of legal regulations in order to identify solutions </w:t>
      </w:r>
      <w:r w:rsidRPr="00887EBE">
        <w:rPr>
          <w:rFonts w:cs="Times New Roman"/>
          <w:bCs/>
          <w:spacing w:val="-6"/>
          <w:sz w:val="22"/>
          <w:lang w:val="de-DE"/>
        </w:rPr>
        <w:t>for improving legal provisions and effective implementation mechanisms for this market in Vietnam. Therefore, the doctoral candidate has chosen the topic:</w:t>
      </w:r>
      <w:r w:rsidR="002F3975" w:rsidRPr="00887EBE">
        <w:rPr>
          <w:rFonts w:cs="Times New Roman"/>
          <w:bCs/>
          <w:spacing w:val="-6"/>
          <w:sz w:val="22"/>
          <w:lang w:val="vi-VN"/>
        </w:rPr>
        <w:t xml:space="preserve"> </w:t>
      </w:r>
      <w:r w:rsidRPr="00887EBE">
        <w:rPr>
          <w:rFonts w:cs="Times New Roman"/>
          <w:bCs/>
          <w:spacing w:val="-6"/>
          <w:sz w:val="22"/>
          <w:lang w:val="de-DE"/>
        </w:rPr>
        <w:t>“Vietnamese Law on the Carbon Market” as the doctoral dissertation in Law, specializing in Economic Law.</w:t>
      </w:r>
    </w:p>
    <w:p w:rsidR="00F953BE" w:rsidRPr="00887EBE" w:rsidRDefault="00F953BE" w:rsidP="00FF41FA">
      <w:pPr>
        <w:pStyle w:val="02"/>
        <w:rPr>
          <w:rFonts w:eastAsia="Times New Roman"/>
        </w:rPr>
      </w:pPr>
      <w:bookmarkStart w:id="7" w:name="_Toc200048718"/>
      <w:bookmarkStart w:id="8" w:name="_Toc41284739"/>
      <w:bookmarkStart w:id="9" w:name="_Toc60495918"/>
      <w:bookmarkStart w:id="10" w:name="_Toc200087987"/>
      <w:bookmarkEnd w:id="1"/>
      <w:bookmarkEnd w:id="2"/>
      <w:r w:rsidRPr="00887EBE">
        <w:t>2</w:t>
      </w:r>
      <w:r w:rsidRPr="00887EBE">
        <w:rPr>
          <w:lang w:val="vi-VN"/>
        </w:rPr>
        <w:t xml:space="preserve">. </w:t>
      </w:r>
      <w:r w:rsidRPr="00887EBE">
        <w:rPr>
          <w:rFonts w:eastAsia="Times New Roman"/>
        </w:rPr>
        <w:t>Research Objectives and Tasks of the Dissertation</w:t>
      </w:r>
      <w:bookmarkEnd w:id="10"/>
    </w:p>
    <w:p w:rsidR="00F953BE" w:rsidRPr="00887EBE" w:rsidRDefault="00F953BE" w:rsidP="00887EBE">
      <w:pPr>
        <w:spacing w:after="0" w:line="340" w:lineRule="exact"/>
        <w:ind w:firstLine="720"/>
        <w:jc w:val="both"/>
        <w:outlineLvl w:val="0"/>
        <w:rPr>
          <w:rFonts w:eastAsia="Times New Roman" w:cs="Times New Roman"/>
          <w:bCs/>
          <w:color w:val="000000"/>
          <w:spacing w:val="-6"/>
          <w:sz w:val="22"/>
          <w:lang w:val="pt-BR"/>
        </w:rPr>
      </w:pPr>
      <w:r w:rsidRPr="00887EBE">
        <w:rPr>
          <w:rFonts w:eastAsia="Times New Roman" w:cs="Times New Roman"/>
          <w:bCs/>
          <w:color w:val="000000"/>
          <w:sz w:val="22"/>
          <w:lang w:val="pt-BR"/>
        </w:rPr>
        <w:t xml:space="preserve">The objective of this dissertation is to analyze and clarify theoretical issues, assess the current legal regulations, and evaluate the status and feasibility of implementing legal provisions concerning the </w:t>
      </w:r>
      <w:r w:rsidRPr="00887EBE">
        <w:rPr>
          <w:rFonts w:eastAsia="Times New Roman" w:cs="Times New Roman"/>
          <w:bCs/>
          <w:color w:val="000000"/>
          <w:spacing w:val="-6"/>
          <w:sz w:val="22"/>
          <w:lang w:val="pt-BR"/>
        </w:rPr>
        <w:t>carbon market  in Vietnam. Based on this foundation, the dissertation aims to propose groups of solutions to contribute to the improvement of legal regulations and enhance the effectiveness of the implementation of carbon market laws in Vietnam, in line with the requirements of sustainable development and international integration.</w:t>
      </w:r>
    </w:p>
    <w:p w:rsidR="00F953BE" w:rsidRPr="00887EBE" w:rsidRDefault="00F953BE" w:rsidP="00887EBE">
      <w:pPr>
        <w:spacing w:after="0" w:line="340" w:lineRule="exact"/>
        <w:ind w:firstLine="720"/>
        <w:jc w:val="both"/>
        <w:outlineLvl w:val="0"/>
        <w:rPr>
          <w:rFonts w:eastAsia="Times New Roman" w:cs="Times New Roman"/>
          <w:bCs/>
          <w:color w:val="000000"/>
          <w:sz w:val="22"/>
          <w:lang w:val="pt-BR"/>
        </w:rPr>
      </w:pPr>
      <w:r w:rsidRPr="00887EBE">
        <w:rPr>
          <w:rFonts w:eastAsia="Times New Roman" w:cs="Times New Roman"/>
          <w:bCs/>
          <w:color w:val="000000"/>
          <w:sz w:val="22"/>
          <w:lang w:val="pt-BR"/>
        </w:rPr>
        <w:t>The main research tasks of the dissertation focus on:</w:t>
      </w:r>
      <w:r w:rsidR="00026873" w:rsidRPr="00887EBE">
        <w:rPr>
          <w:rFonts w:eastAsia="Times New Roman" w:cs="Times New Roman"/>
          <w:bCs/>
          <w:color w:val="000000"/>
          <w:sz w:val="22"/>
          <w:lang w:val="vi-VN"/>
        </w:rPr>
        <w:t xml:space="preserve">  </w:t>
      </w:r>
      <w:r w:rsidRPr="00887EBE">
        <w:rPr>
          <w:rFonts w:eastAsia="Times New Roman" w:cs="Times New Roman"/>
          <w:bCs/>
          <w:color w:val="000000"/>
          <w:sz w:val="22"/>
          <w:lang w:val="pt-BR"/>
        </w:rPr>
        <w:t>i) To examine domestic and international theories that provide the foundation for developing a legal framework for organizing and operating the carbon market. This includes forming the research's theoretical framework, constructing definitions, and analyzing theoretical issues related to the carbon market based on previously developed domestic and international theoretical foundations;</w:t>
      </w:r>
      <w:r w:rsidR="00026873" w:rsidRPr="00887EBE">
        <w:rPr>
          <w:rFonts w:eastAsia="Times New Roman" w:cs="Times New Roman"/>
          <w:bCs/>
          <w:color w:val="000000"/>
          <w:sz w:val="22"/>
          <w:lang w:val="vi-VN"/>
        </w:rPr>
        <w:t xml:space="preserve"> </w:t>
      </w:r>
      <w:r w:rsidRPr="00887EBE">
        <w:rPr>
          <w:rFonts w:eastAsia="Times New Roman" w:cs="Times New Roman"/>
          <w:bCs/>
          <w:color w:val="000000"/>
          <w:sz w:val="22"/>
          <w:lang w:val="pt-BR"/>
        </w:rPr>
        <w:t>ii) To study the experiences of selected countries (the EU, the United States, China, and South Korea) in building and operating legal frameworks for carbon markets, and to draw lessons that can inform the development of a legal framework for establishing and developing the carbon market in Vietnam;</w:t>
      </w:r>
      <w:r w:rsidR="00026873" w:rsidRPr="00887EBE">
        <w:rPr>
          <w:rFonts w:eastAsia="Times New Roman" w:cs="Times New Roman"/>
          <w:bCs/>
          <w:color w:val="000000"/>
          <w:sz w:val="22"/>
          <w:lang w:val="vi-VN"/>
        </w:rPr>
        <w:t xml:space="preserve"> </w:t>
      </w:r>
      <w:r w:rsidRPr="00887EBE">
        <w:rPr>
          <w:rFonts w:eastAsia="Times New Roman" w:cs="Times New Roman"/>
          <w:bCs/>
          <w:color w:val="000000"/>
          <w:sz w:val="22"/>
          <w:lang w:val="pt-BR"/>
        </w:rPr>
        <w:t xml:space="preserve">iii) To evaluate the current </w:t>
      </w:r>
      <w:r w:rsidRPr="00887EBE">
        <w:rPr>
          <w:rFonts w:eastAsia="Times New Roman" w:cs="Times New Roman"/>
          <w:bCs/>
          <w:color w:val="000000"/>
          <w:sz w:val="22"/>
          <w:lang w:val="pt-BR"/>
        </w:rPr>
        <w:lastRenderedPageBreak/>
        <w:t xml:space="preserve">state of legal regulations and the practical implementation of carbon market-related provisions in Vietnam, identifying achievements and shortcomings, as well as the compatibility and adequacy of Vietnam’s legal </w:t>
      </w:r>
      <w:r w:rsidR="006E588D">
        <w:rPr>
          <w:rFonts w:eastAsia="Times New Roman" w:cs="Times New Roman"/>
          <w:bCs/>
          <w:color w:val="000000"/>
          <w:sz w:val="22"/>
          <w:lang w:val="pt-BR"/>
        </w:rPr>
        <w:t>regulations-</w:t>
      </w:r>
      <w:r w:rsidRPr="00887EBE">
        <w:rPr>
          <w:rFonts w:eastAsia="Times New Roman" w:cs="Times New Roman"/>
          <w:bCs/>
          <w:color w:val="000000"/>
          <w:sz w:val="22"/>
          <w:lang w:val="pt-BR"/>
        </w:rPr>
        <w:t>whether they positively or negatively influence the organization and operation of the carbon market in the country;</w:t>
      </w:r>
      <w:r w:rsidR="00026873" w:rsidRPr="00887EBE">
        <w:rPr>
          <w:rFonts w:eastAsia="Times New Roman" w:cs="Times New Roman"/>
          <w:bCs/>
          <w:color w:val="000000"/>
          <w:sz w:val="22"/>
          <w:lang w:val="vi-VN"/>
        </w:rPr>
        <w:t xml:space="preserve"> </w:t>
      </w:r>
      <w:r w:rsidRPr="00887EBE">
        <w:rPr>
          <w:rFonts w:eastAsia="Times New Roman" w:cs="Times New Roman"/>
          <w:bCs/>
          <w:color w:val="000000"/>
          <w:sz w:val="22"/>
          <w:lang w:val="pt-BR"/>
        </w:rPr>
        <w:t>iv) Based on the above tasks, the dissertation seeks to propose orientations and specific groups of solutions to contribute to the improvement of the legal framework, ensuring the effective implementation of the carbon market in Vietnam in the near future.</w:t>
      </w:r>
    </w:p>
    <w:p w:rsidR="00A4761C" w:rsidRPr="00887EBE" w:rsidRDefault="00A4761C" w:rsidP="00FF41FA">
      <w:pPr>
        <w:pStyle w:val="02"/>
      </w:pPr>
      <w:bookmarkStart w:id="11" w:name="_Toc60495921"/>
      <w:bookmarkStart w:id="12" w:name="_Toc41284740"/>
      <w:bookmarkStart w:id="13" w:name="_Toc60495919"/>
      <w:bookmarkStart w:id="14" w:name="_Toc200087988"/>
      <w:bookmarkEnd w:id="7"/>
      <w:bookmarkEnd w:id="8"/>
      <w:bookmarkEnd w:id="9"/>
      <w:r w:rsidRPr="00887EBE">
        <w:t>3</w:t>
      </w:r>
      <w:r w:rsidRPr="00887EBE">
        <w:rPr>
          <w:lang w:val="vi-VN"/>
        </w:rPr>
        <w:t xml:space="preserve">. </w:t>
      </w:r>
      <w:r w:rsidRPr="00887EBE">
        <w:t>Research Subjects and Scope</w:t>
      </w:r>
      <w:bookmarkEnd w:id="14"/>
    </w:p>
    <w:p w:rsidR="00A4761C" w:rsidRPr="00887EBE" w:rsidRDefault="00A4761C" w:rsidP="00887EBE">
      <w:pPr>
        <w:spacing w:after="0" w:line="340" w:lineRule="exact"/>
        <w:ind w:firstLine="720"/>
        <w:jc w:val="both"/>
        <w:outlineLvl w:val="0"/>
        <w:rPr>
          <w:rFonts w:cs="Times New Roman"/>
          <w:spacing w:val="-4"/>
          <w:sz w:val="22"/>
          <w:lang w:val="pt-BR"/>
        </w:rPr>
      </w:pPr>
      <w:r w:rsidRPr="00887EBE">
        <w:rPr>
          <w:rFonts w:cs="Times New Roman"/>
          <w:spacing w:val="-4"/>
          <w:sz w:val="22"/>
          <w:lang w:val="pt-BR"/>
        </w:rPr>
        <w:t>Research Subjects: The dissertation examines scientific perspectives and foundational theories published by individual authors and organizations in studies on the carbon market  in general, and on the legal aspects of the carbon market in particular, both domestically and internationally. The carbon market can be approached from various angles. Within the framework of this dissertation in the field of law, the author focuses on the legal aspects of the carbon market. With this approach, the research subjects include theoretical issues related to the carbon market, Vietnamese legal regulations on environmental protection related to the carbon market, and their practical implementation. Additionally, the dissertation also studies carbon market regulations in the EU, the United States, China, and South Korea as part of the comparative legal analysis of relevant international experiences.</w:t>
      </w:r>
    </w:p>
    <w:p w:rsidR="00A4761C" w:rsidRPr="00887EBE" w:rsidRDefault="00A4761C" w:rsidP="00887EBE">
      <w:pPr>
        <w:spacing w:after="0" w:line="340" w:lineRule="exact"/>
        <w:ind w:firstLine="720"/>
        <w:jc w:val="both"/>
        <w:outlineLvl w:val="0"/>
        <w:rPr>
          <w:rFonts w:cs="Times New Roman"/>
          <w:spacing w:val="-4"/>
          <w:sz w:val="22"/>
          <w:lang w:val="pt-BR"/>
        </w:rPr>
      </w:pPr>
      <w:r w:rsidRPr="00887EBE">
        <w:rPr>
          <w:rFonts w:cs="Times New Roman"/>
          <w:spacing w:val="-4"/>
          <w:sz w:val="22"/>
          <w:lang w:val="pt-BR"/>
        </w:rPr>
        <w:t xml:space="preserve">Research Scope: Within the scope of this dissertation in the field of Economic Law, the focus is placed on the legal dimension of the carbon market. Selected legal systems from several countries are used as a basis for comparison and to draw relevant lessons learned. Regarding </w:t>
      </w:r>
      <w:r w:rsidRPr="00887EBE">
        <w:rPr>
          <w:rFonts w:cs="Times New Roman"/>
          <w:spacing w:val="-4"/>
          <w:sz w:val="22"/>
          <w:lang w:val="pt-BR"/>
        </w:rPr>
        <w:lastRenderedPageBreak/>
        <w:t>the timeframe, the dissertation mainly covers the period from the date the Law on Environmental Protection 2020 came into effect (January 1, 2022) to the present. However, to ensure the feasibility of the proposed recommendations, the dissertation also examines the evolution and development of legal normative documents on the carbon market prior to the enactment of the 2020 Law on Environmental Protection.</w:t>
      </w:r>
    </w:p>
    <w:p w:rsidR="00C57036" w:rsidRPr="00887EBE" w:rsidRDefault="00C57036" w:rsidP="00FF41FA">
      <w:pPr>
        <w:pStyle w:val="02"/>
      </w:pPr>
      <w:bookmarkStart w:id="15" w:name="_Toc200048722"/>
      <w:bookmarkStart w:id="16" w:name="_Toc200087989"/>
      <w:bookmarkEnd w:id="11"/>
      <w:r w:rsidRPr="00887EBE">
        <w:t>4. Research Questions and Hypotheses</w:t>
      </w:r>
      <w:bookmarkEnd w:id="16"/>
    </w:p>
    <w:p w:rsidR="00C57036" w:rsidRPr="00887EBE" w:rsidRDefault="00C57036" w:rsidP="00FF41FA">
      <w:pPr>
        <w:pStyle w:val="02"/>
      </w:pPr>
      <w:bookmarkStart w:id="17" w:name="_Toc200087990"/>
      <w:r w:rsidRPr="00887EBE">
        <w:t>4.1. Research Questions</w:t>
      </w:r>
      <w:bookmarkEnd w:id="17"/>
    </w:p>
    <w:p w:rsidR="00C57036" w:rsidRPr="00887EBE" w:rsidRDefault="00C57036" w:rsidP="00887EBE">
      <w:pPr>
        <w:spacing w:after="0" w:line="340" w:lineRule="exact"/>
        <w:jc w:val="both"/>
        <w:outlineLvl w:val="0"/>
        <w:rPr>
          <w:rFonts w:cs="Times New Roman"/>
          <w:bCs/>
          <w:sz w:val="22"/>
          <w:lang w:val="vi-VN"/>
        </w:rPr>
      </w:pPr>
      <w:r w:rsidRPr="00887EBE">
        <w:rPr>
          <w:rFonts w:cs="Times New Roman"/>
          <w:bCs/>
          <w:sz w:val="22"/>
          <w:lang w:val="pt-BR"/>
        </w:rPr>
        <w:t>To achieve the above-mentioned research objectives, the study seeks to answer the central question:</w:t>
      </w:r>
      <w:r w:rsidR="00026873" w:rsidRPr="00887EBE">
        <w:rPr>
          <w:rFonts w:cs="Times New Roman"/>
          <w:bCs/>
          <w:sz w:val="22"/>
          <w:lang w:val="vi-VN"/>
        </w:rPr>
        <w:t xml:space="preserve"> </w:t>
      </w:r>
      <w:r w:rsidRPr="00887EBE">
        <w:rPr>
          <w:rFonts w:cs="Times New Roman"/>
          <w:bCs/>
          <w:sz w:val="22"/>
          <w:lang w:val="pt-BR"/>
        </w:rPr>
        <w:t>“Has Vietnamese law on the carbon market met the necessary conditions for organizing and operating a carbon market in accordance with environmental protection requirements and for promoting the formation and development of the carbon market?”</w:t>
      </w:r>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sz w:val="22"/>
          <w:lang w:val="pt-BR"/>
        </w:rPr>
        <w:t>To address this key question, the dissertation identifies the following detailed research questions:</w:t>
      </w:r>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i/>
          <w:iCs/>
          <w:sz w:val="22"/>
          <w:lang w:val="pt-BR"/>
        </w:rPr>
        <w:t>First,</w:t>
      </w:r>
      <w:r w:rsidRPr="00887EBE">
        <w:rPr>
          <w:rFonts w:cs="Times New Roman"/>
          <w:bCs/>
          <w:sz w:val="22"/>
          <w:lang w:val="pt-BR"/>
        </w:rPr>
        <w:t xml:space="preserve"> why do countries need to establish a legal framework to organize and operate the carbon market?</w:t>
      </w:r>
    </w:p>
    <w:p w:rsidR="00C57036" w:rsidRPr="00887EBE" w:rsidRDefault="00C57036" w:rsidP="00887EBE">
      <w:pPr>
        <w:spacing w:after="0" w:line="340" w:lineRule="exact"/>
        <w:ind w:firstLine="720"/>
        <w:jc w:val="both"/>
        <w:outlineLvl w:val="0"/>
        <w:rPr>
          <w:rFonts w:cs="Times New Roman"/>
          <w:bCs/>
          <w:sz w:val="22"/>
          <w:lang w:val="vi-VN"/>
        </w:rPr>
      </w:pPr>
      <w:r w:rsidRPr="00887EBE">
        <w:rPr>
          <w:rFonts w:cs="Times New Roman"/>
          <w:bCs/>
          <w:i/>
          <w:iCs/>
          <w:sz w:val="22"/>
          <w:lang w:val="pt-BR"/>
        </w:rPr>
        <w:t>Second,</w:t>
      </w:r>
      <w:r w:rsidRPr="00887EBE">
        <w:rPr>
          <w:rFonts w:cs="Times New Roman"/>
          <w:bCs/>
          <w:sz w:val="22"/>
          <w:lang w:val="pt-BR"/>
        </w:rPr>
        <w:t xml:space="preserve"> in countries where the carbon market was established earl</w:t>
      </w:r>
      <w:r w:rsidR="006E588D">
        <w:rPr>
          <w:rFonts w:cs="Times New Roman"/>
          <w:bCs/>
          <w:sz w:val="22"/>
          <w:lang w:val="pt-BR"/>
        </w:rPr>
        <w:t>y and has developed effectively-</w:t>
      </w:r>
      <w:r w:rsidRPr="00887EBE">
        <w:rPr>
          <w:rFonts w:cs="Times New Roman"/>
          <w:bCs/>
          <w:sz w:val="22"/>
          <w:lang w:val="pt-BR"/>
        </w:rPr>
        <w:t>such as the EU, the United States, China, and South Korea</w:t>
      </w:r>
      <w:r w:rsidR="006E588D">
        <w:rPr>
          <w:rFonts w:cs="Times New Roman"/>
          <w:bCs/>
          <w:sz w:val="22"/>
          <w:lang w:val="pt-BR"/>
        </w:rPr>
        <w:t>-</w:t>
      </w:r>
      <w:r w:rsidRPr="00887EBE">
        <w:rPr>
          <w:rFonts w:cs="Times New Roman"/>
          <w:bCs/>
          <w:sz w:val="22"/>
          <w:lang w:val="pt-BR"/>
        </w:rPr>
        <w:t>what are the fundamental components of their legal frameworks for the carbon market, and what lessons can Vietnam draw from these legislative experiences to develop its own carbon market?</w:t>
      </w:r>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i/>
          <w:iCs/>
          <w:sz w:val="22"/>
          <w:lang w:val="pt-BR"/>
        </w:rPr>
        <w:t>Third,</w:t>
      </w:r>
      <w:r w:rsidRPr="00887EBE">
        <w:rPr>
          <w:rFonts w:cs="Times New Roman"/>
          <w:bCs/>
          <w:sz w:val="22"/>
          <w:lang w:val="pt-BR"/>
        </w:rPr>
        <w:t xml:space="preserve"> what is the current legal status regarding the regulation of the carbon market in Vietnam? What are the successes and limitations of Vietnamese law on the carbon market, and what are the underlying causes of these limitations?</w:t>
      </w:r>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i/>
          <w:iCs/>
          <w:sz w:val="22"/>
          <w:lang w:val="pt-BR"/>
        </w:rPr>
        <w:lastRenderedPageBreak/>
        <w:t>Fourth</w:t>
      </w:r>
      <w:r w:rsidRPr="00887EBE">
        <w:rPr>
          <w:rFonts w:cs="Times New Roman"/>
          <w:bCs/>
          <w:sz w:val="22"/>
          <w:lang w:val="pt-BR"/>
        </w:rPr>
        <w:t>, how should Vietnam's legal system be improved to balance the need for environmental protection and greenhouse gas emissions reduction with the interests of carbon-emitting entities, thereby promoting the formation and development of the carbon market? What orientations and specific legal provisions are necessary to ensure the effective operation of the carbon market?</w:t>
      </w:r>
    </w:p>
    <w:p w:rsidR="00C57036" w:rsidRPr="00887EBE" w:rsidRDefault="00C57036" w:rsidP="00FF41FA">
      <w:pPr>
        <w:pStyle w:val="02"/>
      </w:pPr>
      <w:bookmarkStart w:id="18" w:name="_Toc200087991"/>
      <w:r w:rsidRPr="00887EBE">
        <w:t>4.2. Research Hypotheses</w:t>
      </w:r>
      <w:bookmarkEnd w:id="18"/>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sz w:val="22"/>
          <w:lang w:val="pt-BR"/>
        </w:rPr>
        <w:t>This dissertation is built upon the following research hypotheses:</w:t>
      </w:r>
    </w:p>
    <w:p w:rsidR="00C57036" w:rsidRPr="00887EBE" w:rsidRDefault="00C57036" w:rsidP="00887EBE">
      <w:pPr>
        <w:spacing w:after="0" w:line="340" w:lineRule="exact"/>
        <w:ind w:firstLine="720"/>
        <w:jc w:val="both"/>
        <w:outlineLvl w:val="0"/>
        <w:rPr>
          <w:rFonts w:cs="Times New Roman"/>
          <w:b/>
          <w:i/>
          <w:iCs/>
          <w:sz w:val="22"/>
          <w:lang w:val="pt-BR"/>
        </w:rPr>
      </w:pPr>
      <w:r w:rsidRPr="00887EBE">
        <w:rPr>
          <w:rFonts w:cs="Times New Roman"/>
          <w:b/>
          <w:i/>
          <w:iCs/>
          <w:sz w:val="22"/>
          <w:lang w:val="pt-BR"/>
        </w:rPr>
        <w:t>i) First Hypothesis</w:t>
      </w:r>
    </w:p>
    <w:p w:rsidR="00C57036" w:rsidRPr="00887EBE" w:rsidRDefault="00C57036" w:rsidP="00887EBE">
      <w:pPr>
        <w:spacing w:after="0" w:line="340" w:lineRule="exact"/>
        <w:jc w:val="both"/>
        <w:outlineLvl w:val="0"/>
        <w:rPr>
          <w:rFonts w:cs="Times New Roman"/>
          <w:bCs/>
          <w:sz w:val="22"/>
          <w:lang w:val="pt-BR"/>
        </w:rPr>
      </w:pPr>
      <w:r w:rsidRPr="00887EBE">
        <w:rPr>
          <w:rFonts w:cs="Times New Roman"/>
          <w:bCs/>
          <w:sz w:val="22"/>
          <w:lang w:val="pt-BR"/>
        </w:rPr>
        <w:t>Adopting an environmental protection approach through the establishment of a carbon market is an appropriate choice in the context of economic integration and sustainable development. Developing the carbon market is an effective environmental protection solution that also creates certain economic values.</w:t>
      </w:r>
    </w:p>
    <w:p w:rsidR="00C57036" w:rsidRPr="00887EBE" w:rsidRDefault="00C57036" w:rsidP="00887EBE">
      <w:pPr>
        <w:spacing w:after="0" w:line="340" w:lineRule="exact"/>
        <w:ind w:firstLine="720"/>
        <w:jc w:val="both"/>
        <w:outlineLvl w:val="0"/>
        <w:rPr>
          <w:rFonts w:cs="Times New Roman"/>
          <w:b/>
          <w:i/>
          <w:iCs/>
          <w:sz w:val="22"/>
          <w:lang w:val="pt-BR"/>
        </w:rPr>
      </w:pPr>
      <w:r w:rsidRPr="00887EBE">
        <w:rPr>
          <w:rFonts w:cs="Times New Roman"/>
          <w:b/>
          <w:i/>
          <w:iCs/>
          <w:sz w:val="22"/>
          <w:lang w:val="pt-BR"/>
        </w:rPr>
        <w:t>ii) Second Hypothesis</w:t>
      </w:r>
    </w:p>
    <w:p w:rsidR="00C57036" w:rsidRPr="00887EBE" w:rsidRDefault="00C57036" w:rsidP="00887EBE">
      <w:pPr>
        <w:spacing w:after="0" w:line="340" w:lineRule="exact"/>
        <w:jc w:val="both"/>
        <w:outlineLvl w:val="0"/>
        <w:rPr>
          <w:rFonts w:cs="Times New Roman"/>
          <w:bCs/>
          <w:sz w:val="22"/>
          <w:lang w:val="pt-BR"/>
        </w:rPr>
      </w:pPr>
      <w:r w:rsidRPr="00887EBE">
        <w:rPr>
          <w:rFonts w:cs="Times New Roman"/>
          <w:bCs/>
          <w:sz w:val="22"/>
          <w:lang w:val="pt-BR"/>
        </w:rPr>
        <w:t>Theoretical issues related to the carbon market and its legal framework have not been clearly defined. While functioning carbon markets exist in other parts of the world, Vietnam needs to refer to the legal frameworks of countries that have established complete markets in order to increase the likelihood of successfully developing its own.</w:t>
      </w:r>
    </w:p>
    <w:p w:rsidR="00C57036" w:rsidRPr="00887EBE" w:rsidRDefault="00C57036" w:rsidP="00887EBE">
      <w:pPr>
        <w:spacing w:after="0" w:line="340" w:lineRule="exact"/>
        <w:ind w:firstLine="720"/>
        <w:jc w:val="both"/>
        <w:outlineLvl w:val="0"/>
        <w:rPr>
          <w:rFonts w:cs="Times New Roman"/>
          <w:b/>
          <w:i/>
          <w:iCs/>
          <w:sz w:val="22"/>
          <w:lang w:val="pt-BR"/>
        </w:rPr>
      </w:pPr>
      <w:r w:rsidRPr="00887EBE">
        <w:rPr>
          <w:rFonts w:cs="Times New Roman"/>
          <w:b/>
          <w:i/>
          <w:iCs/>
          <w:sz w:val="22"/>
          <w:lang w:val="pt-BR"/>
        </w:rPr>
        <w:t>iii) Third Hypothesis</w:t>
      </w:r>
    </w:p>
    <w:p w:rsidR="00C57036" w:rsidRPr="00887EBE" w:rsidRDefault="00C57036" w:rsidP="00887EBE">
      <w:pPr>
        <w:spacing w:after="0" w:line="340" w:lineRule="exact"/>
        <w:jc w:val="both"/>
        <w:outlineLvl w:val="0"/>
        <w:rPr>
          <w:rFonts w:cs="Times New Roman"/>
          <w:bCs/>
          <w:sz w:val="22"/>
          <w:lang w:val="pt-BR"/>
        </w:rPr>
      </w:pPr>
      <w:r w:rsidRPr="00887EBE">
        <w:rPr>
          <w:rFonts w:cs="Times New Roman"/>
          <w:bCs/>
          <w:sz w:val="22"/>
          <w:lang w:val="pt-BR"/>
        </w:rPr>
        <w:t xml:space="preserve">Vietnam has made initial efforts to build a legal foundation for implementing the carbon market (including carbon credits, GHG emission inventories, GHG-emitting entities, and state management mechanisms for organizing and operating the market). However, these regulations remain incomplete, and the enforcement of legal </w:t>
      </w:r>
      <w:r w:rsidRPr="00887EBE">
        <w:rPr>
          <w:rFonts w:cs="Times New Roman"/>
          <w:bCs/>
          <w:sz w:val="22"/>
          <w:lang w:val="pt-BR"/>
        </w:rPr>
        <w:lastRenderedPageBreak/>
        <w:t>normative documents on the carbon market is not yet consistent. The dissertation must identify existing legal shortcomings, implementation challenges, and their root causes.</w:t>
      </w:r>
    </w:p>
    <w:p w:rsidR="00C57036" w:rsidRPr="00887EBE" w:rsidRDefault="00C57036" w:rsidP="00887EBE">
      <w:pPr>
        <w:spacing w:after="0" w:line="340" w:lineRule="exact"/>
        <w:ind w:firstLine="720"/>
        <w:jc w:val="both"/>
        <w:outlineLvl w:val="0"/>
        <w:rPr>
          <w:rFonts w:cs="Times New Roman"/>
          <w:b/>
          <w:i/>
          <w:iCs/>
          <w:sz w:val="22"/>
          <w:lang w:val="pt-BR"/>
        </w:rPr>
      </w:pPr>
      <w:r w:rsidRPr="00887EBE">
        <w:rPr>
          <w:rFonts w:cs="Times New Roman"/>
          <w:b/>
          <w:i/>
          <w:iCs/>
          <w:sz w:val="22"/>
          <w:lang w:val="pt-BR"/>
        </w:rPr>
        <w:t>iv) Fourth Hypothesis</w:t>
      </w:r>
    </w:p>
    <w:p w:rsidR="00C57036" w:rsidRPr="00887EBE" w:rsidRDefault="00C57036" w:rsidP="00887EBE">
      <w:pPr>
        <w:spacing w:after="0" w:line="340" w:lineRule="exact"/>
        <w:jc w:val="both"/>
        <w:outlineLvl w:val="0"/>
        <w:rPr>
          <w:rFonts w:cs="Times New Roman"/>
          <w:b/>
          <w:sz w:val="22"/>
          <w:lang w:val="vi-VN"/>
        </w:rPr>
      </w:pPr>
      <w:r w:rsidRPr="00887EBE">
        <w:rPr>
          <w:rFonts w:cs="Times New Roman"/>
          <w:bCs/>
          <w:sz w:val="22"/>
          <w:lang w:val="pt-BR"/>
        </w:rPr>
        <w:t>Establishing a legal system for the carbon market in Vietnam is of critical importance, as a lack of comprehensive and coherent regulations may delay the deployment and operation of the market. Therefore, the dissertation must propose orientations, solutions, and specific recommendations to contribute to improving the legal framework and enhancing the effectiveness of carbon market implementation in the near future</w:t>
      </w:r>
      <w:r w:rsidRPr="00887EBE">
        <w:rPr>
          <w:rFonts w:cs="Times New Roman"/>
          <w:b/>
          <w:sz w:val="22"/>
          <w:lang w:val="pt-BR"/>
        </w:rPr>
        <w:t>.</w:t>
      </w:r>
    </w:p>
    <w:p w:rsidR="00C57036" w:rsidRPr="00887EBE" w:rsidRDefault="00C57036" w:rsidP="00FF41FA">
      <w:pPr>
        <w:pStyle w:val="02"/>
      </w:pPr>
      <w:bookmarkStart w:id="19" w:name="_Toc41284742"/>
      <w:bookmarkStart w:id="20" w:name="_Toc60495922"/>
      <w:bookmarkStart w:id="21" w:name="_Toc200048724"/>
      <w:bookmarkStart w:id="22" w:name="_Toc200087992"/>
      <w:bookmarkEnd w:id="12"/>
      <w:bookmarkEnd w:id="13"/>
      <w:bookmarkEnd w:id="15"/>
      <w:r w:rsidRPr="00887EBE">
        <w:t>5. Research Approach and Methodology of the Dissertation</w:t>
      </w:r>
      <w:bookmarkEnd w:id="22"/>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sz w:val="22"/>
          <w:lang w:val="pt-BR"/>
        </w:rPr>
        <w:t>As a doctoral dissertation in Law, specializing in Economic Law, the research adopts a law and economics approach to analyze issues related to the carbon market. The author examines legal analysis from an economic perspective, especially focusing on operational forms and factors influencing the carbon market. In this regard, the dissertation applies a multidisciplinary approach that integrates economics and legal studies.</w:t>
      </w:r>
      <w:r w:rsidR="008E6C40" w:rsidRPr="00887EBE">
        <w:rPr>
          <w:rFonts w:cs="Times New Roman"/>
          <w:bCs/>
          <w:sz w:val="22"/>
          <w:lang w:val="vi-VN"/>
        </w:rPr>
        <w:t xml:space="preserve"> </w:t>
      </w:r>
      <w:r w:rsidRPr="00887EBE">
        <w:rPr>
          <w:rFonts w:cs="Times New Roman"/>
          <w:bCs/>
          <w:sz w:val="22"/>
          <w:lang w:val="pt-BR"/>
        </w:rPr>
        <w:t>Additionally, the research is informed by perspectives from environmental science and environmental law, with a particular emphasis on the sustainable development approach, which integrates economic objectives, environmental responsibility, and social values.</w:t>
      </w:r>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sz w:val="22"/>
          <w:lang w:val="pt-BR"/>
        </w:rPr>
        <w:t>To achieve its research objectives, the dissertation employs the following methodologies:Legal analysis,</w:t>
      </w:r>
      <w:r w:rsidR="00056F5C" w:rsidRPr="00887EBE">
        <w:rPr>
          <w:rFonts w:cs="Times New Roman"/>
          <w:bCs/>
          <w:sz w:val="22"/>
          <w:lang w:val="vi-VN"/>
        </w:rPr>
        <w:t xml:space="preserve"> </w:t>
      </w:r>
      <w:r w:rsidRPr="00887EBE">
        <w:rPr>
          <w:rFonts w:cs="Times New Roman"/>
          <w:bCs/>
          <w:sz w:val="22"/>
          <w:lang w:val="pt-BR"/>
        </w:rPr>
        <w:t>Analytical–synthetic method,</w:t>
      </w:r>
      <w:r w:rsidR="00056F5C" w:rsidRPr="00887EBE">
        <w:rPr>
          <w:rFonts w:cs="Times New Roman"/>
          <w:bCs/>
          <w:sz w:val="22"/>
          <w:lang w:val="vi-VN"/>
        </w:rPr>
        <w:t xml:space="preserve"> </w:t>
      </w:r>
      <w:r w:rsidRPr="00887EBE">
        <w:rPr>
          <w:rFonts w:cs="Times New Roman"/>
          <w:bCs/>
          <w:sz w:val="22"/>
          <w:lang w:val="pt-BR"/>
        </w:rPr>
        <w:t>Comparative legal</w:t>
      </w:r>
      <w:r w:rsidR="002F0A5F" w:rsidRPr="00887EBE">
        <w:rPr>
          <w:rFonts w:cs="Times New Roman"/>
          <w:bCs/>
          <w:sz w:val="22"/>
          <w:lang w:val="vi-VN"/>
        </w:rPr>
        <w:t xml:space="preserve"> </w:t>
      </w:r>
      <w:r w:rsidRPr="00887EBE">
        <w:rPr>
          <w:rFonts w:cs="Times New Roman"/>
          <w:bCs/>
          <w:sz w:val="22"/>
          <w:lang w:val="pt-BR"/>
        </w:rPr>
        <w:t>analysis,</w:t>
      </w:r>
      <w:r w:rsidR="002F0A5F" w:rsidRPr="00887EBE">
        <w:rPr>
          <w:rFonts w:cs="Times New Roman"/>
          <w:bCs/>
          <w:sz w:val="22"/>
          <w:lang w:val="vi-VN"/>
        </w:rPr>
        <w:t xml:space="preserve"> </w:t>
      </w:r>
      <w:r w:rsidRPr="00887EBE">
        <w:rPr>
          <w:rFonts w:cs="Times New Roman"/>
          <w:bCs/>
          <w:sz w:val="22"/>
          <w:lang w:val="pt-BR"/>
        </w:rPr>
        <w:t>and notably, expert and policymaker interviews.</w:t>
      </w:r>
      <w:r w:rsidR="008E6C40" w:rsidRPr="00887EBE">
        <w:rPr>
          <w:rFonts w:cs="Times New Roman"/>
          <w:bCs/>
          <w:sz w:val="22"/>
          <w:lang w:val="vi-VN"/>
        </w:rPr>
        <w:t xml:space="preserve"> </w:t>
      </w:r>
      <w:r w:rsidRPr="00887EBE">
        <w:rPr>
          <w:rFonts w:cs="Times New Roman"/>
          <w:bCs/>
          <w:sz w:val="22"/>
          <w:lang w:val="pt-BR"/>
        </w:rPr>
        <w:t xml:space="preserve">In addition to these methodologies, the </w:t>
      </w:r>
      <w:r w:rsidRPr="00887EBE">
        <w:rPr>
          <w:rFonts w:cs="Times New Roman"/>
          <w:bCs/>
          <w:sz w:val="22"/>
          <w:lang w:val="pt-BR"/>
        </w:rPr>
        <w:lastRenderedPageBreak/>
        <w:t>dissertation also utilizes technical methods such as:</w:t>
      </w:r>
      <w:r w:rsidR="008E6C40" w:rsidRPr="00887EBE">
        <w:rPr>
          <w:rFonts w:cs="Times New Roman"/>
          <w:bCs/>
          <w:sz w:val="22"/>
          <w:lang w:val="vi-VN"/>
        </w:rPr>
        <w:t xml:space="preserve"> </w:t>
      </w:r>
      <w:r w:rsidR="008E6C40" w:rsidRPr="00887EBE">
        <w:rPr>
          <w:rFonts w:cs="Times New Roman"/>
          <w:bCs/>
          <w:sz w:val="22"/>
          <w:lang w:val="pt-BR"/>
        </w:rPr>
        <w:t>m</w:t>
      </w:r>
      <w:r w:rsidRPr="00887EBE">
        <w:rPr>
          <w:rFonts w:cs="Times New Roman"/>
          <w:bCs/>
          <w:sz w:val="22"/>
          <w:lang w:val="pt-BR"/>
        </w:rPr>
        <w:t>odeling, and</w:t>
      </w:r>
      <w:r w:rsidR="002F0A5F" w:rsidRPr="00887EBE">
        <w:rPr>
          <w:rFonts w:cs="Times New Roman"/>
          <w:bCs/>
          <w:sz w:val="22"/>
          <w:lang w:val="vi-VN"/>
        </w:rPr>
        <w:t xml:space="preserve"> </w:t>
      </w:r>
      <w:r w:rsidR="008E6C40" w:rsidRPr="00887EBE">
        <w:rPr>
          <w:rFonts w:cs="Times New Roman"/>
          <w:bCs/>
          <w:sz w:val="22"/>
          <w:lang w:val="pt-BR"/>
        </w:rPr>
        <w:t>s</w:t>
      </w:r>
      <w:r w:rsidRPr="00887EBE">
        <w:rPr>
          <w:rFonts w:cs="Times New Roman"/>
          <w:bCs/>
          <w:sz w:val="22"/>
          <w:lang w:val="pt-BR"/>
        </w:rPr>
        <w:t>ystematization.</w:t>
      </w:r>
    </w:p>
    <w:p w:rsidR="00C57036" w:rsidRPr="00887EBE" w:rsidRDefault="00C57036" w:rsidP="00FF41FA">
      <w:pPr>
        <w:pStyle w:val="02"/>
      </w:pPr>
      <w:bookmarkStart w:id="23" w:name="_Toc200087993"/>
      <w:r w:rsidRPr="00887EBE">
        <w:t>6. Scientific Contributions of the Dissertation</w:t>
      </w:r>
      <w:bookmarkEnd w:id="23"/>
    </w:p>
    <w:p w:rsidR="00C57036" w:rsidRPr="00887EBE" w:rsidRDefault="00C57036" w:rsidP="00887EBE">
      <w:pPr>
        <w:spacing w:after="0" w:line="340" w:lineRule="exact"/>
        <w:ind w:firstLine="720"/>
        <w:jc w:val="both"/>
        <w:outlineLvl w:val="0"/>
        <w:rPr>
          <w:rFonts w:cs="Times New Roman"/>
          <w:bCs/>
          <w:sz w:val="22"/>
          <w:lang w:val="pt-BR"/>
        </w:rPr>
      </w:pPr>
      <w:r w:rsidRPr="00887EBE">
        <w:rPr>
          <w:rFonts w:cs="Times New Roman"/>
          <w:bCs/>
          <w:sz w:val="22"/>
          <w:lang w:val="pt-BR"/>
        </w:rPr>
        <w:t>The dissertation offers several novel contributions to legal science, including:</w:t>
      </w:r>
    </w:p>
    <w:p w:rsidR="00C57036" w:rsidRPr="00887EBE" w:rsidRDefault="008E6C40" w:rsidP="00887EBE">
      <w:pPr>
        <w:spacing w:after="0" w:line="340" w:lineRule="exact"/>
        <w:ind w:firstLine="720"/>
        <w:jc w:val="both"/>
        <w:outlineLvl w:val="0"/>
        <w:rPr>
          <w:rFonts w:cs="Times New Roman"/>
          <w:bCs/>
          <w:sz w:val="22"/>
          <w:lang w:val="pt-BR"/>
        </w:rPr>
      </w:pPr>
      <w:r w:rsidRPr="00887EBE">
        <w:rPr>
          <w:rFonts w:cs="Times New Roman"/>
          <w:bCs/>
          <w:sz w:val="22"/>
          <w:lang w:val="vi-VN"/>
        </w:rPr>
        <w:t xml:space="preserve">- </w:t>
      </w:r>
      <w:r w:rsidR="00C57036" w:rsidRPr="00887EBE">
        <w:rPr>
          <w:rFonts w:cs="Times New Roman"/>
          <w:bCs/>
          <w:sz w:val="22"/>
          <w:lang w:val="pt-BR"/>
        </w:rPr>
        <w:t>It is an independent scientific work that addresses in-depth theoretical issues regarding the carbon market from a legal perspective. It analyzes operational mechanisms, the legal content of Vietnamese law on the carbon market, influential factors, and the necessity of legal regulation of the carbon market in the context of international integration. By building upon domestic and international research, the dissertation constructs a theoretical framework for the carbon market, clarifying key aspects such as:</w:t>
      </w:r>
      <w:r w:rsidR="008120CA" w:rsidRPr="00887EBE">
        <w:rPr>
          <w:rFonts w:cs="Times New Roman"/>
          <w:bCs/>
          <w:sz w:val="22"/>
          <w:lang w:val="vi-VN"/>
        </w:rPr>
        <w:t xml:space="preserve"> </w:t>
      </w:r>
      <w:r w:rsidR="00C57036" w:rsidRPr="00887EBE">
        <w:rPr>
          <w:rFonts w:cs="Times New Roman"/>
          <w:bCs/>
          <w:sz w:val="22"/>
          <w:lang w:val="pt-BR"/>
        </w:rPr>
        <w:t>Concept and nature of the carbon market,</w:t>
      </w:r>
      <w:r w:rsidR="002F0A5F" w:rsidRPr="00887EBE">
        <w:rPr>
          <w:rFonts w:cs="Times New Roman"/>
          <w:bCs/>
          <w:sz w:val="22"/>
          <w:lang w:val="vi-VN"/>
        </w:rPr>
        <w:t xml:space="preserve"> </w:t>
      </w:r>
      <w:r w:rsidR="00C57036" w:rsidRPr="00887EBE">
        <w:rPr>
          <w:rFonts w:cs="Times New Roman"/>
          <w:bCs/>
          <w:sz w:val="22"/>
          <w:lang w:val="pt-BR"/>
        </w:rPr>
        <w:t>Forms of exchange and</w:t>
      </w:r>
      <w:r w:rsidR="002F0A5F" w:rsidRPr="00887EBE">
        <w:rPr>
          <w:rFonts w:cs="Times New Roman"/>
          <w:bCs/>
          <w:sz w:val="22"/>
          <w:lang w:val="vi-VN"/>
        </w:rPr>
        <w:t xml:space="preserve"> </w:t>
      </w:r>
      <w:r w:rsidR="00C57036" w:rsidRPr="00887EBE">
        <w:rPr>
          <w:rFonts w:cs="Times New Roman"/>
          <w:bCs/>
          <w:sz w:val="22"/>
          <w:lang w:val="pt-BR"/>
        </w:rPr>
        <w:t>influential factors,</w:t>
      </w:r>
      <w:r w:rsidR="002F0A5F" w:rsidRPr="00887EBE">
        <w:rPr>
          <w:rFonts w:cs="Times New Roman"/>
          <w:bCs/>
          <w:sz w:val="22"/>
          <w:lang w:val="vi-VN"/>
        </w:rPr>
        <w:t xml:space="preserve"> </w:t>
      </w:r>
      <w:r w:rsidR="00C57036" w:rsidRPr="00887EBE">
        <w:rPr>
          <w:rFonts w:cs="Times New Roman"/>
          <w:bCs/>
          <w:sz w:val="22"/>
          <w:lang w:val="pt-BR"/>
        </w:rPr>
        <w:t>Legal regulatory content related to the carbon market.</w:t>
      </w:r>
      <w:r w:rsidR="008120CA" w:rsidRPr="00887EBE">
        <w:rPr>
          <w:rFonts w:cs="Times New Roman"/>
          <w:bCs/>
          <w:sz w:val="22"/>
          <w:lang w:val="vi-VN"/>
        </w:rPr>
        <w:t xml:space="preserve"> </w:t>
      </w:r>
      <w:r w:rsidR="00C57036" w:rsidRPr="00887EBE">
        <w:rPr>
          <w:rFonts w:cs="Times New Roman"/>
          <w:bCs/>
          <w:sz w:val="22"/>
          <w:lang w:val="pt-BR"/>
        </w:rPr>
        <w:t>Through the analysis of legal development and implementation experiences from various countries, the dissertation identifies universal principles for establishing or operating a carbon market.</w:t>
      </w:r>
    </w:p>
    <w:p w:rsidR="00C57036" w:rsidRPr="00887EBE" w:rsidRDefault="008120CA" w:rsidP="00887EBE">
      <w:pPr>
        <w:spacing w:after="0" w:line="340" w:lineRule="exact"/>
        <w:ind w:firstLine="720"/>
        <w:jc w:val="both"/>
        <w:outlineLvl w:val="0"/>
        <w:rPr>
          <w:rFonts w:cs="Times New Roman"/>
          <w:bCs/>
          <w:sz w:val="22"/>
          <w:lang w:val="pt-BR"/>
        </w:rPr>
      </w:pPr>
      <w:r w:rsidRPr="00887EBE">
        <w:rPr>
          <w:rFonts w:cs="Times New Roman"/>
          <w:bCs/>
          <w:sz w:val="22"/>
          <w:lang w:val="vi-VN"/>
        </w:rPr>
        <w:t xml:space="preserve">- </w:t>
      </w:r>
      <w:r w:rsidR="00C57036" w:rsidRPr="00887EBE">
        <w:rPr>
          <w:rFonts w:cs="Times New Roman"/>
          <w:bCs/>
          <w:sz w:val="22"/>
          <w:lang w:val="pt-BR"/>
        </w:rPr>
        <w:t>The dissertation assesses the current state of the carbon market in Vietnam, as well as the legal normative documents regulating it. This includes identifying inadequacies, inconsistencies, and evaluating the feasibility of existing legal provisions.</w:t>
      </w:r>
    </w:p>
    <w:p w:rsidR="00C57036" w:rsidRPr="00887EBE" w:rsidRDefault="008120CA" w:rsidP="00887EBE">
      <w:pPr>
        <w:spacing w:after="0" w:line="340" w:lineRule="exact"/>
        <w:ind w:firstLine="720"/>
        <w:jc w:val="both"/>
        <w:outlineLvl w:val="0"/>
        <w:rPr>
          <w:rFonts w:cs="Times New Roman"/>
          <w:bCs/>
          <w:sz w:val="22"/>
          <w:lang w:val="vi-VN"/>
        </w:rPr>
      </w:pPr>
      <w:r w:rsidRPr="00887EBE">
        <w:rPr>
          <w:rFonts w:cs="Times New Roman"/>
          <w:bCs/>
          <w:sz w:val="22"/>
          <w:lang w:val="vi-VN"/>
        </w:rPr>
        <w:t xml:space="preserve">- </w:t>
      </w:r>
      <w:r w:rsidR="00C57036" w:rsidRPr="00887EBE">
        <w:rPr>
          <w:rFonts w:cs="Times New Roman"/>
          <w:bCs/>
          <w:sz w:val="22"/>
          <w:lang w:val="pt-BR"/>
        </w:rPr>
        <w:t>It proposes recommendations for revising, supplementing, and enacting legal regulations to protect the rights of carbon market participants, covering areas such as:</w:t>
      </w:r>
      <w:r w:rsidR="002F0A5F" w:rsidRPr="00887EBE">
        <w:rPr>
          <w:rFonts w:cs="Times New Roman"/>
          <w:bCs/>
          <w:sz w:val="22"/>
          <w:lang w:val="vi-VN"/>
        </w:rPr>
        <w:t xml:space="preserve"> </w:t>
      </w:r>
      <w:r w:rsidR="00C57036" w:rsidRPr="00887EBE">
        <w:rPr>
          <w:rFonts w:cs="Times New Roman"/>
          <w:bCs/>
          <w:sz w:val="22"/>
          <w:lang w:val="pt-BR"/>
        </w:rPr>
        <w:t>Emission quotas and carbon credits,</w:t>
      </w:r>
      <w:r w:rsidR="002F0A5F" w:rsidRPr="00887EBE">
        <w:rPr>
          <w:rFonts w:cs="Times New Roman"/>
          <w:bCs/>
          <w:sz w:val="22"/>
          <w:lang w:val="vi-VN"/>
        </w:rPr>
        <w:t xml:space="preserve"> </w:t>
      </w:r>
      <w:r w:rsidR="00C57036" w:rsidRPr="00887EBE">
        <w:rPr>
          <w:rFonts w:cs="Times New Roman"/>
          <w:bCs/>
          <w:sz w:val="22"/>
          <w:lang w:val="pt-BR"/>
        </w:rPr>
        <w:t>Carbon pricing, and</w:t>
      </w:r>
      <w:r w:rsidR="002F0A5F" w:rsidRPr="00887EBE">
        <w:rPr>
          <w:rFonts w:cs="Times New Roman"/>
          <w:bCs/>
          <w:sz w:val="22"/>
          <w:lang w:val="vi-VN"/>
        </w:rPr>
        <w:t xml:space="preserve"> </w:t>
      </w:r>
      <w:r w:rsidR="00C57036" w:rsidRPr="00887EBE">
        <w:rPr>
          <w:rFonts w:cs="Times New Roman"/>
          <w:bCs/>
          <w:sz w:val="22"/>
          <w:lang w:val="pt-BR"/>
        </w:rPr>
        <w:t>State management regulations for the carbon market.</w:t>
      </w:r>
      <w:r w:rsidRPr="00887EBE">
        <w:rPr>
          <w:rFonts w:cs="Times New Roman"/>
          <w:bCs/>
          <w:sz w:val="22"/>
          <w:lang w:val="vi-VN"/>
        </w:rPr>
        <w:t xml:space="preserve"> </w:t>
      </w:r>
      <w:r w:rsidR="00C57036" w:rsidRPr="00887EBE">
        <w:rPr>
          <w:rFonts w:cs="Times New Roman"/>
          <w:bCs/>
          <w:sz w:val="22"/>
          <w:lang w:val="pt-BR"/>
        </w:rPr>
        <w:t xml:space="preserve">These specific proposals and synchronized solutions </w:t>
      </w:r>
      <w:r w:rsidR="00C57036" w:rsidRPr="00887EBE">
        <w:rPr>
          <w:rFonts w:cs="Times New Roman"/>
          <w:bCs/>
          <w:sz w:val="22"/>
          <w:lang w:val="pt-BR"/>
        </w:rPr>
        <w:lastRenderedPageBreak/>
        <w:t>form a scientific foundation for the continued improvement and development of Vietnam’s legal system on the carbon market, contributing to the transition toward an environmentally friendly, low-emission economy, and supporting sustainable development.</w:t>
      </w:r>
    </w:p>
    <w:p w:rsidR="00C57036" w:rsidRPr="00887EBE" w:rsidRDefault="008120CA" w:rsidP="00887EBE">
      <w:pPr>
        <w:spacing w:after="0" w:line="340" w:lineRule="exact"/>
        <w:ind w:firstLine="720"/>
        <w:jc w:val="both"/>
        <w:outlineLvl w:val="0"/>
        <w:rPr>
          <w:rFonts w:cs="Times New Roman"/>
          <w:bCs/>
          <w:sz w:val="22"/>
          <w:lang w:val="vi-VN"/>
        </w:rPr>
      </w:pPr>
      <w:r w:rsidRPr="00887EBE">
        <w:rPr>
          <w:rFonts w:cs="Times New Roman"/>
          <w:bCs/>
          <w:sz w:val="22"/>
          <w:lang w:val="vi-VN"/>
        </w:rPr>
        <w:t xml:space="preserve">- </w:t>
      </w:r>
      <w:r w:rsidR="00C57036" w:rsidRPr="00887EBE">
        <w:rPr>
          <w:rFonts w:cs="Times New Roman"/>
          <w:bCs/>
          <w:sz w:val="22"/>
          <w:lang w:val="pt-BR"/>
        </w:rPr>
        <w:t>The research findings also serve as reference material for policymakers and regulatory agencies involved in formulating policies for the development of the carbon market in Vietnam.</w:t>
      </w:r>
    </w:p>
    <w:p w:rsidR="00306048" w:rsidRPr="00887EBE" w:rsidRDefault="00306048" w:rsidP="00FF41FA">
      <w:pPr>
        <w:pStyle w:val="02"/>
      </w:pPr>
      <w:bookmarkStart w:id="24" w:name="_Toc200087994"/>
      <w:r w:rsidRPr="00887EBE">
        <w:t>7. Theoretical and Practical Significance of the Dissertation</w:t>
      </w:r>
      <w:bookmarkEnd w:id="24"/>
    </w:p>
    <w:p w:rsidR="00306048" w:rsidRPr="00887EBE" w:rsidRDefault="00306048" w:rsidP="00887EBE">
      <w:pPr>
        <w:spacing w:after="0" w:line="340" w:lineRule="exact"/>
        <w:jc w:val="both"/>
        <w:outlineLvl w:val="0"/>
        <w:rPr>
          <w:rFonts w:cs="Times New Roman"/>
          <w:bCs/>
          <w:sz w:val="22"/>
          <w:lang w:val="vi-VN"/>
        </w:rPr>
      </w:pPr>
      <w:r w:rsidRPr="00887EBE">
        <w:rPr>
          <w:rFonts w:cs="Times New Roman"/>
          <w:bCs/>
          <w:sz w:val="22"/>
          <w:lang w:val="vi-VN"/>
        </w:rPr>
        <w:t>The dissertation holds the following key significance:</w:t>
      </w:r>
    </w:p>
    <w:p w:rsidR="00306048" w:rsidRPr="00887EBE" w:rsidRDefault="00306048" w:rsidP="00887EBE">
      <w:pPr>
        <w:spacing w:after="0" w:line="340" w:lineRule="exact"/>
        <w:ind w:firstLine="720"/>
        <w:jc w:val="both"/>
        <w:outlineLvl w:val="0"/>
        <w:rPr>
          <w:rFonts w:cs="Times New Roman"/>
          <w:bCs/>
          <w:sz w:val="22"/>
          <w:lang w:val="vi-VN"/>
        </w:rPr>
      </w:pPr>
      <w:r w:rsidRPr="00887EBE">
        <w:rPr>
          <w:rFonts w:cs="Times New Roman"/>
          <w:bCs/>
          <w:sz w:val="22"/>
          <w:lang w:val="vi-VN"/>
        </w:rPr>
        <w:t>- The research results provide important and reliable content with theoretical and practical value for improving the legal regulations on the carbon market in Vietnam, including a proposal to enact a "Law on the Carbon Market."</w:t>
      </w:r>
    </w:p>
    <w:p w:rsidR="00306048" w:rsidRPr="00887EBE" w:rsidRDefault="00306048" w:rsidP="00887EBE">
      <w:pPr>
        <w:spacing w:after="0" w:line="340" w:lineRule="exact"/>
        <w:ind w:firstLine="720"/>
        <w:jc w:val="both"/>
        <w:outlineLvl w:val="0"/>
        <w:rPr>
          <w:rFonts w:cs="Times New Roman"/>
          <w:bCs/>
          <w:sz w:val="22"/>
          <w:lang w:val="vi-VN"/>
        </w:rPr>
      </w:pPr>
      <w:r w:rsidRPr="00887EBE">
        <w:rPr>
          <w:rFonts w:cs="Times New Roman"/>
          <w:bCs/>
          <w:sz w:val="22"/>
          <w:lang w:val="vi-VN"/>
        </w:rPr>
        <w:t xml:space="preserve">- The dissertation proposes solutions to effectively implement </w:t>
      </w:r>
      <w:r w:rsidRPr="00887EBE">
        <w:rPr>
          <w:rFonts w:cs="Times New Roman"/>
          <w:bCs/>
          <w:spacing w:val="-6"/>
          <w:sz w:val="22"/>
          <w:lang w:val="vi-VN"/>
        </w:rPr>
        <w:t>the carbon market, contributing to the development of pilot projects on the carbon market in various sectors and localities, thereby supporting the formation of a carbon market in Vietnam in the near future</w:t>
      </w:r>
      <w:r w:rsidRPr="00887EBE">
        <w:rPr>
          <w:rFonts w:cs="Times New Roman"/>
          <w:bCs/>
          <w:sz w:val="22"/>
          <w:lang w:val="vi-VN"/>
        </w:rPr>
        <w:t>.</w:t>
      </w:r>
    </w:p>
    <w:p w:rsidR="00306048" w:rsidRPr="00887EBE" w:rsidRDefault="00306048" w:rsidP="00887EBE">
      <w:pPr>
        <w:spacing w:after="0" w:line="340" w:lineRule="exact"/>
        <w:ind w:firstLine="720"/>
        <w:jc w:val="both"/>
        <w:outlineLvl w:val="0"/>
        <w:rPr>
          <w:rFonts w:cs="Times New Roman"/>
          <w:bCs/>
          <w:sz w:val="22"/>
          <w:lang w:val="vi-VN"/>
        </w:rPr>
      </w:pPr>
      <w:r w:rsidRPr="00887EBE">
        <w:rPr>
          <w:rFonts w:cs="Times New Roman"/>
          <w:bCs/>
          <w:sz w:val="22"/>
          <w:lang w:val="vi-VN"/>
        </w:rPr>
        <w:t>- The dissertation serves as a valuable reference for research, teaching, and learning in the Environmental Law course within the Economic Law specialization.</w:t>
      </w:r>
    </w:p>
    <w:p w:rsidR="00306048" w:rsidRPr="00887EBE" w:rsidRDefault="00306048" w:rsidP="00FF41FA">
      <w:pPr>
        <w:pStyle w:val="02"/>
      </w:pPr>
      <w:bookmarkStart w:id="25" w:name="_Toc200087995"/>
      <w:r w:rsidRPr="00887EBE">
        <w:t>8. Structure of the Dissertation</w:t>
      </w:r>
      <w:bookmarkEnd w:id="25"/>
    </w:p>
    <w:p w:rsidR="00306048" w:rsidRPr="00887EBE" w:rsidRDefault="00306048" w:rsidP="00887EBE">
      <w:pPr>
        <w:spacing w:after="0" w:line="340" w:lineRule="exact"/>
        <w:jc w:val="both"/>
        <w:outlineLvl w:val="0"/>
        <w:rPr>
          <w:rFonts w:cs="Times New Roman"/>
          <w:bCs/>
          <w:sz w:val="22"/>
          <w:lang w:val="vi-VN"/>
        </w:rPr>
      </w:pPr>
      <w:r w:rsidRPr="00887EBE">
        <w:rPr>
          <w:rFonts w:cs="Times New Roman"/>
          <w:bCs/>
          <w:sz w:val="22"/>
          <w:lang w:val="vi-VN"/>
        </w:rPr>
        <w:t>The dissertation consists of four chapters:</w:t>
      </w:r>
    </w:p>
    <w:p w:rsidR="00306048" w:rsidRPr="00887EBE" w:rsidRDefault="00306048" w:rsidP="00887EBE">
      <w:pPr>
        <w:spacing w:after="0" w:line="340" w:lineRule="exact"/>
        <w:jc w:val="both"/>
        <w:outlineLvl w:val="0"/>
        <w:rPr>
          <w:rFonts w:cs="Times New Roman"/>
          <w:bCs/>
          <w:sz w:val="22"/>
          <w:lang w:val="vi-VN"/>
        </w:rPr>
      </w:pPr>
      <w:r w:rsidRPr="00887EBE">
        <w:rPr>
          <w:rFonts w:cs="Times New Roman"/>
          <w:bCs/>
          <w:sz w:val="22"/>
          <w:lang w:val="vi-VN"/>
        </w:rPr>
        <w:t>Chapter 1: Overview of the Research Problem</w:t>
      </w:r>
    </w:p>
    <w:p w:rsidR="00306048" w:rsidRPr="00887EBE" w:rsidRDefault="00306048" w:rsidP="00887EBE">
      <w:pPr>
        <w:spacing w:after="0" w:line="340" w:lineRule="exact"/>
        <w:jc w:val="both"/>
        <w:outlineLvl w:val="0"/>
        <w:rPr>
          <w:rFonts w:cs="Times New Roman"/>
          <w:bCs/>
          <w:sz w:val="22"/>
          <w:lang w:val="vi-VN"/>
        </w:rPr>
      </w:pPr>
      <w:r w:rsidRPr="00887EBE">
        <w:rPr>
          <w:rFonts w:cs="Times New Roman"/>
          <w:bCs/>
          <w:sz w:val="22"/>
          <w:lang w:val="vi-VN"/>
        </w:rPr>
        <w:t>Chapter 2: Theoretical and Legal Foundations of the Carbon Market</w:t>
      </w:r>
    </w:p>
    <w:p w:rsidR="00306048" w:rsidRPr="00887EBE" w:rsidRDefault="00306048" w:rsidP="00887EBE">
      <w:pPr>
        <w:spacing w:after="0" w:line="340" w:lineRule="exact"/>
        <w:jc w:val="both"/>
        <w:outlineLvl w:val="0"/>
        <w:rPr>
          <w:rFonts w:cs="Times New Roman"/>
          <w:bCs/>
          <w:sz w:val="22"/>
          <w:lang w:val="vi-VN"/>
        </w:rPr>
      </w:pPr>
      <w:r w:rsidRPr="00887EBE">
        <w:rPr>
          <w:rFonts w:cs="Times New Roman"/>
          <w:bCs/>
          <w:sz w:val="22"/>
          <w:lang w:val="vi-VN"/>
        </w:rPr>
        <w:t>Chapter 3: Current Legal Framework and Practical Implementation of Vietnamese Law on the Carbon Market</w:t>
      </w:r>
    </w:p>
    <w:p w:rsidR="00306048" w:rsidRPr="00887EBE" w:rsidRDefault="00306048" w:rsidP="00887EBE">
      <w:pPr>
        <w:spacing w:after="0" w:line="340" w:lineRule="exact"/>
        <w:jc w:val="both"/>
        <w:outlineLvl w:val="0"/>
        <w:rPr>
          <w:rFonts w:cs="Times New Roman"/>
          <w:bCs/>
          <w:sz w:val="22"/>
          <w:lang w:val="vi-VN"/>
        </w:rPr>
      </w:pPr>
      <w:r w:rsidRPr="00887EBE">
        <w:rPr>
          <w:rFonts w:cs="Times New Roman"/>
          <w:bCs/>
          <w:sz w:val="22"/>
          <w:lang w:val="vi-VN"/>
        </w:rPr>
        <w:t>Chapter 4: Orientations and Solutions for Improving Vietnamese Law on the Carbon Market</w:t>
      </w:r>
    </w:p>
    <w:p w:rsidR="002F0A5F" w:rsidRPr="00887EBE" w:rsidRDefault="002F0A5F" w:rsidP="00FF41FA">
      <w:pPr>
        <w:pStyle w:val="01"/>
      </w:pPr>
      <w:bookmarkStart w:id="26" w:name="_Toc145761643"/>
      <w:bookmarkStart w:id="27" w:name="_Toc200048729"/>
      <w:bookmarkStart w:id="28" w:name="_Toc200087996"/>
      <w:bookmarkEnd w:id="19"/>
      <w:bookmarkEnd w:id="20"/>
      <w:bookmarkEnd w:id="21"/>
      <w:r w:rsidRPr="00887EBE">
        <w:lastRenderedPageBreak/>
        <w:t>CHAPTER 1</w:t>
      </w:r>
      <w:bookmarkEnd w:id="28"/>
    </w:p>
    <w:p w:rsidR="002F0A5F" w:rsidRPr="00887EBE" w:rsidRDefault="002F0A5F" w:rsidP="00FF41FA">
      <w:pPr>
        <w:pStyle w:val="01"/>
      </w:pPr>
      <w:bookmarkStart w:id="29" w:name="_Toc200087997"/>
      <w:r w:rsidRPr="00887EBE">
        <w:t>OVERVIEW OF THE RESEARCH ISSUE</w:t>
      </w:r>
      <w:bookmarkEnd w:id="29"/>
    </w:p>
    <w:p w:rsidR="002F0A5F" w:rsidRPr="00887EBE" w:rsidRDefault="002F0A5F" w:rsidP="00887EBE">
      <w:pPr>
        <w:spacing w:after="0" w:line="340" w:lineRule="exact"/>
        <w:ind w:firstLine="567"/>
        <w:jc w:val="center"/>
        <w:outlineLvl w:val="0"/>
        <w:rPr>
          <w:rFonts w:eastAsiaTheme="majorEastAsia" w:cs="Times New Roman"/>
          <w:bCs/>
          <w:sz w:val="22"/>
          <w:lang w:val="vi-VN"/>
        </w:rPr>
      </w:pPr>
    </w:p>
    <w:p w:rsidR="002F0A5F" w:rsidRPr="00887EBE" w:rsidRDefault="002F0A5F" w:rsidP="00FF41FA">
      <w:pPr>
        <w:pStyle w:val="02"/>
      </w:pPr>
      <w:bookmarkStart w:id="30" w:name="_Toc200087998"/>
      <w:r w:rsidRPr="00887EBE">
        <w:t>1.1. Overview of Existing Research</w:t>
      </w:r>
      <w:bookmarkEnd w:id="30"/>
    </w:p>
    <w:p w:rsidR="002F0A5F" w:rsidRPr="00887EBE" w:rsidRDefault="00306048" w:rsidP="00887EBE">
      <w:pPr>
        <w:spacing w:after="0" w:line="340" w:lineRule="exact"/>
        <w:ind w:firstLine="567"/>
        <w:jc w:val="both"/>
        <w:outlineLvl w:val="0"/>
        <w:rPr>
          <w:rFonts w:eastAsiaTheme="majorEastAsia" w:cs="Times New Roman"/>
          <w:b/>
          <w:sz w:val="22"/>
          <w:lang w:val="vi-VN"/>
        </w:rPr>
      </w:pPr>
      <w:r w:rsidRPr="00887EBE">
        <w:rPr>
          <w:rFonts w:eastAsiaTheme="majorEastAsia" w:cs="Times New Roman"/>
          <w:b/>
          <w:sz w:val="22"/>
          <w:lang w:val="vi-VN"/>
        </w:rPr>
        <w:t xml:space="preserve">* </w:t>
      </w:r>
      <w:r w:rsidR="002F0A5F" w:rsidRPr="00887EBE">
        <w:rPr>
          <w:rFonts w:eastAsiaTheme="majorEastAsia" w:cs="Times New Roman"/>
          <w:b/>
          <w:sz w:val="22"/>
          <w:lang w:val="vi-VN"/>
        </w:rPr>
        <w:t>International Research</w:t>
      </w:r>
    </w:p>
    <w:p w:rsidR="002F0A5F" w:rsidRPr="00887EBE" w:rsidRDefault="002F0A5F" w:rsidP="00887EBE">
      <w:pPr>
        <w:spacing w:after="0" w:line="340" w:lineRule="exact"/>
        <w:ind w:firstLine="567"/>
        <w:jc w:val="both"/>
        <w:outlineLvl w:val="0"/>
        <w:rPr>
          <w:rFonts w:eastAsiaTheme="majorEastAsia" w:cs="Times New Roman"/>
          <w:bCs/>
          <w:sz w:val="22"/>
          <w:lang w:val="vi-VN"/>
        </w:rPr>
      </w:pPr>
      <w:r w:rsidRPr="00887EBE">
        <w:rPr>
          <w:rFonts w:eastAsiaTheme="majorEastAsia" w:cs="Times New Roman"/>
          <w:bCs/>
          <w:sz w:val="22"/>
          <w:lang w:val="vi-VN"/>
        </w:rPr>
        <w:t>The author focuses on studies related to the carbon market, particularly its formation, role, and carbon pricing mechanisms. From the legal perspective of the carbon market, the research centers on topics such as market participants, the legal nature of quotas and carbon credits, and state management of the market. The dissertation also draws on legal research related to the carbon markets of prominent regions and countries, including the European Union, China, the United States, and South Korea.</w:t>
      </w:r>
    </w:p>
    <w:p w:rsidR="002F0A5F" w:rsidRPr="00887EBE" w:rsidRDefault="00306048" w:rsidP="00887EBE">
      <w:pPr>
        <w:spacing w:after="0" w:line="340" w:lineRule="exact"/>
        <w:ind w:firstLine="567"/>
        <w:jc w:val="both"/>
        <w:outlineLvl w:val="0"/>
        <w:rPr>
          <w:rFonts w:eastAsiaTheme="majorEastAsia" w:cs="Times New Roman"/>
          <w:b/>
          <w:sz w:val="22"/>
          <w:lang w:val="vi-VN"/>
        </w:rPr>
      </w:pPr>
      <w:r w:rsidRPr="00887EBE">
        <w:rPr>
          <w:rFonts w:eastAsiaTheme="majorEastAsia" w:cs="Times New Roman"/>
          <w:b/>
          <w:sz w:val="22"/>
          <w:lang w:val="vi-VN"/>
        </w:rPr>
        <w:t>*</w:t>
      </w:r>
      <w:r w:rsidR="002F0A5F" w:rsidRPr="00887EBE">
        <w:rPr>
          <w:rFonts w:eastAsiaTheme="majorEastAsia" w:cs="Times New Roman"/>
          <w:b/>
          <w:sz w:val="22"/>
          <w:lang w:val="vi-VN"/>
        </w:rPr>
        <w:t>Domestic Research</w:t>
      </w:r>
    </w:p>
    <w:p w:rsidR="002F0A5F" w:rsidRPr="00887EBE" w:rsidRDefault="002F0A5F" w:rsidP="00887EBE">
      <w:pPr>
        <w:spacing w:after="0" w:line="340" w:lineRule="exact"/>
        <w:ind w:firstLine="567"/>
        <w:jc w:val="both"/>
        <w:outlineLvl w:val="0"/>
        <w:rPr>
          <w:rFonts w:eastAsiaTheme="majorEastAsia" w:cs="Times New Roman"/>
          <w:bCs/>
          <w:sz w:val="22"/>
          <w:lang w:val="vi-VN"/>
        </w:rPr>
      </w:pPr>
      <w:r w:rsidRPr="00887EBE">
        <w:rPr>
          <w:rFonts w:eastAsiaTheme="majorEastAsia" w:cs="Times New Roman"/>
          <w:bCs/>
          <w:sz w:val="22"/>
          <w:lang w:val="vi-VN"/>
        </w:rPr>
        <w:t>In Vietnam, the number of studies specifically addressing Vietnamese law on the carbon market remains limited, and the topic is still relatively unexplored. Therefore, to assess the state of research in this area, the dissertation temporarily categorizes existing studies into three groups:</w:t>
      </w:r>
      <w:r w:rsidR="00306048" w:rsidRPr="00887EBE">
        <w:rPr>
          <w:rFonts w:eastAsiaTheme="majorEastAsia" w:cs="Times New Roman"/>
          <w:bCs/>
          <w:sz w:val="22"/>
          <w:lang w:val="vi-VN"/>
        </w:rPr>
        <w:t xml:space="preserve"> </w:t>
      </w:r>
      <w:r w:rsidRPr="00887EBE">
        <w:rPr>
          <w:rFonts w:eastAsiaTheme="majorEastAsia" w:cs="Times New Roman"/>
          <w:bCs/>
          <w:sz w:val="22"/>
          <w:lang w:val="vi-VN"/>
        </w:rPr>
        <w:t>Studies on the factors necessary for establishing a carbon market;Studies on</w:t>
      </w:r>
      <w:r w:rsidR="00306048" w:rsidRPr="00887EBE">
        <w:rPr>
          <w:rFonts w:eastAsiaTheme="majorEastAsia" w:cs="Times New Roman"/>
          <w:bCs/>
          <w:sz w:val="22"/>
          <w:lang w:val="vi-VN"/>
        </w:rPr>
        <w:t xml:space="preserve"> </w:t>
      </w:r>
      <w:r w:rsidRPr="00887EBE">
        <w:rPr>
          <w:rFonts w:eastAsiaTheme="majorEastAsia" w:cs="Times New Roman"/>
          <w:bCs/>
          <w:sz w:val="22"/>
          <w:lang w:val="vi-VN"/>
        </w:rPr>
        <w:t>legal regulations regarding the carbon market;</w:t>
      </w:r>
      <w:r w:rsidR="00306048" w:rsidRPr="00887EBE">
        <w:rPr>
          <w:rFonts w:eastAsiaTheme="majorEastAsia" w:cs="Times New Roman"/>
          <w:bCs/>
          <w:sz w:val="22"/>
          <w:lang w:val="vi-VN"/>
        </w:rPr>
        <w:t xml:space="preserve"> </w:t>
      </w:r>
      <w:r w:rsidRPr="00887EBE">
        <w:rPr>
          <w:rFonts w:eastAsiaTheme="majorEastAsia" w:cs="Times New Roman"/>
          <w:bCs/>
          <w:sz w:val="22"/>
          <w:lang w:val="vi-VN"/>
        </w:rPr>
        <w:t>Studies on the practical implementation of legal regulations on the carbon market.</w:t>
      </w:r>
    </w:p>
    <w:p w:rsidR="002F0A5F" w:rsidRPr="00887EBE" w:rsidRDefault="002F0A5F" w:rsidP="00887EBE">
      <w:pPr>
        <w:spacing w:after="0" w:line="340" w:lineRule="exact"/>
        <w:ind w:firstLine="567"/>
        <w:jc w:val="both"/>
        <w:outlineLvl w:val="0"/>
        <w:rPr>
          <w:rFonts w:eastAsiaTheme="majorEastAsia" w:cs="Times New Roman"/>
          <w:bCs/>
          <w:sz w:val="22"/>
          <w:lang w:val="vi-VN"/>
        </w:rPr>
      </w:pPr>
      <w:r w:rsidRPr="00887EBE">
        <w:rPr>
          <w:rFonts w:eastAsiaTheme="majorEastAsia" w:cs="Times New Roman"/>
          <w:bCs/>
          <w:sz w:val="22"/>
          <w:lang w:val="vi-VN"/>
        </w:rPr>
        <w:t>Based on a review of domestic and international research relevant to the dissertation topic, the author provides the following general observations:</w:t>
      </w:r>
      <w:r w:rsidR="00306048" w:rsidRPr="00887EBE">
        <w:rPr>
          <w:rFonts w:eastAsiaTheme="majorEastAsia" w:cs="Times New Roman"/>
          <w:bCs/>
          <w:sz w:val="22"/>
          <w:lang w:val="vi-VN"/>
        </w:rPr>
        <w:t xml:space="preserve"> </w:t>
      </w:r>
      <w:r w:rsidRPr="00887EBE">
        <w:rPr>
          <w:rFonts w:eastAsiaTheme="majorEastAsia" w:cs="Times New Roman"/>
          <w:bCs/>
          <w:sz w:val="22"/>
          <w:lang w:val="vi-VN"/>
        </w:rPr>
        <w:t>Both domestic and international studies have approached the carbon market from economic, environmental, and legal pe</w:t>
      </w:r>
      <w:r w:rsidR="009057D5" w:rsidRPr="00887EBE">
        <w:rPr>
          <w:rFonts w:eastAsiaTheme="majorEastAsia" w:cs="Times New Roman"/>
          <w:bCs/>
          <w:sz w:val="22"/>
          <w:lang w:val="vi-VN"/>
        </w:rPr>
        <w:t>rspectives; f</w:t>
      </w:r>
      <w:r w:rsidRPr="00887EBE">
        <w:rPr>
          <w:rFonts w:eastAsiaTheme="majorEastAsia" w:cs="Times New Roman"/>
          <w:bCs/>
          <w:sz w:val="22"/>
          <w:lang w:val="vi-VN"/>
        </w:rPr>
        <w:t xml:space="preserve">rom an economic perspective, these studies highlight the role and benefits of the carbon market and emphasize </w:t>
      </w:r>
      <w:r w:rsidRPr="00887EBE">
        <w:rPr>
          <w:rFonts w:eastAsiaTheme="majorEastAsia" w:cs="Times New Roman"/>
          <w:bCs/>
          <w:sz w:val="22"/>
          <w:lang w:val="vi-VN"/>
        </w:rPr>
        <w:lastRenderedPageBreak/>
        <w:t xml:space="preserve">its effectiveness as an economic tool for reducing greenhouse gas (GHG) </w:t>
      </w:r>
      <w:r w:rsidR="009057D5" w:rsidRPr="00887EBE">
        <w:rPr>
          <w:rFonts w:eastAsiaTheme="majorEastAsia" w:cs="Times New Roman"/>
          <w:bCs/>
          <w:sz w:val="22"/>
          <w:lang w:val="vi-VN"/>
        </w:rPr>
        <w:t>emissions; c</w:t>
      </w:r>
      <w:r w:rsidRPr="00887EBE">
        <w:rPr>
          <w:rFonts w:eastAsiaTheme="majorEastAsia" w:cs="Times New Roman"/>
          <w:bCs/>
          <w:sz w:val="22"/>
          <w:lang w:val="vi-VN"/>
        </w:rPr>
        <w:t xml:space="preserve">arbon markets have been established and developed in many countries, most notably the EU ETS, the United States, and China. However, due to differences in economic development levels, market structures, and political institutions, the nature of carbon markets varies across </w:t>
      </w:r>
      <w:r w:rsidR="009057D5" w:rsidRPr="00887EBE">
        <w:rPr>
          <w:rFonts w:eastAsiaTheme="majorEastAsia" w:cs="Times New Roman"/>
          <w:bCs/>
          <w:sz w:val="22"/>
          <w:lang w:val="vi-VN"/>
        </w:rPr>
        <w:t>countries; fr</w:t>
      </w:r>
      <w:r w:rsidRPr="00887EBE">
        <w:rPr>
          <w:rFonts w:eastAsiaTheme="majorEastAsia" w:cs="Times New Roman"/>
          <w:bCs/>
          <w:sz w:val="22"/>
          <w:lang w:val="vi-VN"/>
        </w:rPr>
        <w:t>om a legal perspective, the studies have examined the legal frameworks for operating carbon markets, as well as quota and carbon credit transactions between countries under international conventions and protocols.These studies also evaluate Vietnam’s participation in the global carbon market through Clean Development Mechanism (CDM) projects.</w:t>
      </w:r>
      <w:r w:rsidR="009057D5" w:rsidRPr="00887EBE">
        <w:rPr>
          <w:rFonts w:eastAsiaTheme="majorEastAsia" w:cs="Times New Roman"/>
          <w:bCs/>
          <w:sz w:val="22"/>
          <w:lang w:val="vi-VN"/>
        </w:rPr>
        <w:t xml:space="preserve"> </w:t>
      </w:r>
      <w:r w:rsidRPr="00887EBE">
        <w:rPr>
          <w:rFonts w:eastAsiaTheme="majorEastAsia" w:cs="Times New Roman"/>
          <w:bCs/>
          <w:sz w:val="22"/>
          <w:lang w:val="vi-VN"/>
        </w:rPr>
        <w:t>However, from the standpoint of a doctoral dissertation, to date, there has been no systematic and in-depth research in Vietnam that comprehensively analyzes the legal aspects of the carbon market.</w:t>
      </w:r>
    </w:p>
    <w:p w:rsidR="002F0A5F" w:rsidRPr="00887EBE" w:rsidRDefault="002F0A5F" w:rsidP="00887EBE">
      <w:pPr>
        <w:spacing w:after="0" w:line="340" w:lineRule="exact"/>
        <w:jc w:val="both"/>
        <w:outlineLvl w:val="0"/>
        <w:rPr>
          <w:rFonts w:eastAsiaTheme="majorEastAsia" w:cs="Times New Roman"/>
          <w:b/>
          <w:sz w:val="22"/>
          <w:lang w:val="vi-VN"/>
        </w:rPr>
      </w:pPr>
      <w:r w:rsidRPr="00887EBE">
        <w:rPr>
          <w:rFonts w:eastAsiaTheme="majorEastAsia" w:cs="Times New Roman"/>
          <w:b/>
          <w:sz w:val="22"/>
          <w:lang w:val="vi-VN"/>
        </w:rPr>
        <w:t>1.2. Theoretical Framework</w:t>
      </w:r>
    </w:p>
    <w:p w:rsidR="002F0A5F" w:rsidRPr="00887EBE" w:rsidRDefault="002F0A5F" w:rsidP="00887EBE">
      <w:pPr>
        <w:spacing w:after="0" w:line="340" w:lineRule="exact"/>
        <w:ind w:firstLine="567"/>
        <w:jc w:val="both"/>
        <w:outlineLvl w:val="0"/>
        <w:rPr>
          <w:rFonts w:eastAsiaTheme="majorEastAsia" w:cs="Times New Roman"/>
          <w:bCs/>
          <w:sz w:val="22"/>
          <w:lang w:val="vi-VN"/>
        </w:rPr>
      </w:pPr>
      <w:r w:rsidRPr="00887EBE">
        <w:rPr>
          <w:rFonts w:eastAsiaTheme="majorEastAsia" w:cs="Times New Roman"/>
          <w:bCs/>
          <w:sz w:val="22"/>
          <w:lang w:val="vi-VN"/>
        </w:rPr>
        <w:t>The dissertation applies five major theoretical frameworks:</w:t>
      </w:r>
      <w:r w:rsidR="009057D5" w:rsidRPr="00887EBE">
        <w:rPr>
          <w:rFonts w:eastAsiaTheme="majorEastAsia" w:cs="Times New Roman"/>
          <w:bCs/>
          <w:sz w:val="22"/>
          <w:lang w:val="vi-VN"/>
        </w:rPr>
        <w:t xml:space="preserve">i) </w:t>
      </w:r>
      <w:r w:rsidRPr="00887EBE">
        <w:rPr>
          <w:rFonts w:eastAsiaTheme="majorEastAsia" w:cs="Times New Roman"/>
          <w:bCs/>
          <w:sz w:val="22"/>
          <w:lang w:val="vi-VN"/>
        </w:rPr>
        <w:t xml:space="preserve">Theories on State Intervention in the </w:t>
      </w:r>
      <w:r w:rsidR="009057D5" w:rsidRPr="00887EBE">
        <w:rPr>
          <w:rFonts w:eastAsiaTheme="majorEastAsia" w:cs="Times New Roman"/>
          <w:bCs/>
          <w:sz w:val="22"/>
          <w:lang w:val="vi-VN"/>
        </w:rPr>
        <w:t>Economy; ii)</w:t>
      </w:r>
      <w:r w:rsidRPr="00887EBE">
        <w:rPr>
          <w:rFonts w:eastAsiaTheme="majorEastAsia" w:cs="Times New Roman"/>
          <w:bCs/>
          <w:sz w:val="22"/>
          <w:lang w:val="vi-VN"/>
        </w:rPr>
        <w:t xml:space="preserve">Theories of Public </w:t>
      </w:r>
      <w:r w:rsidR="009057D5" w:rsidRPr="00887EBE">
        <w:rPr>
          <w:rFonts w:eastAsiaTheme="majorEastAsia" w:cs="Times New Roman"/>
          <w:bCs/>
          <w:sz w:val="22"/>
          <w:lang w:val="vi-VN"/>
        </w:rPr>
        <w:t>Interest; iii)</w:t>
      </w:r>
      <w:r w:rsidRPr="00887EBE">
        <w:rPr>
          <w:rFonts w:eastAsiaTheme="majorEastAsia" w:cs="Times New Roman"/>
          <w:bCs/>
          <w:sz w:val="22"/>
          <w:lang w:val="vi-VN"/>
        </w:rPr>
        <w:t xml:space="preserve">Transaction Cost </w:t>
      </w:r>
      <w:r w:rsidR="009057D5" w:rsidRPr="00887EBE">
        <w:rPr>
          <w:rFonts w:eastAsiaTheme="majorEastAsia" w:cs="Times New Roman"/>
          <w:bCs/>
          <w:sz w:val="22"/>
          <w:lang w:val="vi-VN"/>
        </w:rPr>
        <w:t xml:space="preserve">Theory;iv) </w:t>
      </w:r>
      <w:r w:rsidRPr="00887EBE">
        <w:rPr>
          <w:rFonts w:eastAsiaTheme="majorEastAsia" w:cs="Times New Roman"/>
          <w:bCs/>
          <w:sz w:val="22"/>
          <w:lang w:val="vi-VN"/>
        </w:rPr>
        <w:t xml:space="preserve">Property Rights </w:t>
      </w:r>
      <w:r w:rsidR="009057D5" w:rsidRPr="00887EBE">
        <w:rPr>
          <w:rFonts w:eastAsiaTheme="majorEastAsia" w:cs="Times New Roman"/>
          <w:bCs/>
          <w:sz w:val="22"/>
          <w:lang w:val="vi-VN"/>
        </w:rPr>
        <w:t xml:space="preserve">Theory; v) </w:t>
      </w:r>
      <w:r w:rsidRPr="00887EBE">
        <w:rPr>
          <w:rFonts w:eastAsiaTheme="majorEastAsia" w:cs="Times New Roman"/>
          <w:bCs/>
          <w:sz w:val="22"/>
          <w:lang w:val="vi-VN"/>
        </w:rPr>
        <w:t>Legal Theory of Lon Luvois Fuller</w:t>
      </w:r>
    </w:p>
    <w:p w:rsidR="00194923" w:rsidRPr="00887EBE" w:rsidRDefault="00194923" w:rsidP="00FF41FA">
      <w:pPr>
        <w:pStyle w:val="01"/>
      </w:pPr>
      <w:bookmarkStart w:id="31" w:name="_Toc200048735"/>
      <w:bookmarkStart w:id="32" w:name="_Toc41284760"/>
      <w:bookmarkStart w:id="33" w:name="_Toc41289690"/>
      <w:bookmarkStart w:id="34" w:name="_Toc60495945"/>
      <w:bookmarkStart w:id="35" w:name="_Toc200087999"/>
      <w:bookmarkEnd w:id="26"/>
      <w:bookmarkEnd w:id="27"/>
      <w:r w:rsidRPr="00887EBE">
        <w:t>CHAPTER 2</w:t>
      </w:r>
      <w:bookmarkEnd w:id="35"/>
    </w:p>
    <w:p w:rsidR="00194923" w:rsidRPr="00887EBE" w:rsidRDefault="00194923" w:rsidP="00FF41FA">
      <w:pPr>
        <w:pStyle w:val="01"/>
      </w:pPr>
      <w:bookmarkStart w:id="36" w:name="_Toc200088000"/>
      <w:r w:rsidRPr="00887EBE">
        <w:t>THEORETICAL AND LEGAL FOUNDATIONS OF THE CARBON MARKET</w:t>
      </w:r>
      <w:bookmarkEnd w:id="36"/>
    </w:p>
    <w:p w:rsidR="00194923" w:rsidRPr="00887EBE" w:rsidRDefault="00194923" w:rsidP="00FF41FA">
      <w:pPr>
        <w:pStyle w:val="02"/>
      </w:pPr>
      <w:bookmarkStart w:id="37" w:name="_Toc200088001"/>
      <w:r w:rsidRPr="00887EBE">
        <w:t>2.1. Theoretical Foundations of the Carbon Market</w:t>
      </w:r>
      <w:bookmarkEnd w:id="37"/>
    </w:p>
    <w:p w:rsidR="00194923" w:rsidRPr="00887EBE" w:rsidRDefault="00194923" w:rsidP="00FF41FA">
      <w:pPr>
        <w:pStyle w:val="02"/>
        <w:rPr>
          <w:lang w:val="vi-VN"/>
        </w:rPr>
      </w:pPr>
      <w:bookmarkStart w:id="38" w:name="_Toc200088002"/>
      <w:r w:rsidRPr="00887EBE">
        <w:t>2.1.1. Definition, Characteristics, and Operating Principles of the Carbon Market</w:t>
      </w:r>
      <w:bookmarkEnd w:id="38"/>
      <w:r w:rsidRPr="00887EBE">
        <w:t xml:space="preserve"> </w:t>
      </w:r>
    </w:p>
    <w:p w:rsidR="00404162" w:rsidRPr="00887EBE" w:rsidRDefault="00194923" w:rsidP="00887EBE">
      <w:pPr>
        <w:spacing w:after="0" w:line="340" w:lineRule="exact"/>
        <w:jc w:val="both"/>
        <w:outlineLvl w:val="0"/>
        <w:rPr>
          <w:rFonts w:cs="Times New Roman"/>
          <w:bCs/>
          <w:sz w:val="22"/>
          <w:lang w:val="vi-VN"/>
        </w:rPr>
      </w:pPr>
      <w:r w:rsidRPr="00887EBE">
        <w:rPr>
          <w:rFonts w:cs="Times New Roman"/>
          <w:bCs/>
          <w:sz w:val="22"/>
          <w:lang w:val="pt-BR"/>
        </w:rPr>
        <w:t xml:space="preserve">From a legal perspective, the carbon market  is regulated under Article 17 of the Kyoto Protocol (KP) of the United Nations. </w:t>
      </w:r>
      <w:r w:rsidRPr="00887EBE">
        <w:rPr>
          <w:rFonts w:cs="Times New Roman"/>
          <w:bCs/>
          <w:sz w:val="22"/>
          <w:lang w:val="pt-BR"/>
        </w:rPr>
        <w:lastRenderedPageBreak/>
        <w:t>According to the KP, emissions trading is one of three flexible mechanisms designed to assist developed countries (Annex I Parties) in meeting their greenhouse gas (GHG) reduction commitments. These countries may transfer or acquire emission units among themselves to optimize the cost of complying with their emission reduction targets. Because carbon is considered the common denominator (in CO₂ equivalent) for various GHGs, the system of emissions trading is collectively referred to as carbon trading, forming what is known as the carbon market. (Refer to Figure 2.2 for illustration.)</w:t>
      </w:r>
    </w:p>
    <w:p w:rsidR="00194923" w:rsidRPr="00887EBE" w:rsidRDefault="00194923" w:rsidP="00887EBE">
      <w:pPr>
        <w:spacing w:after="0" w:line="340" w:lineRule="exact"/>
        <w:ind w:firstLine="720"/>
        <w:jc w:val="both"/>
        <w:outlineLvl w:val="0"/>
        <w:rPr>
          <w:rFonts w:cs="Times New Roman"/>
          <w:bCs/>
          <w:sz w:val="22"/>
          <w:lang w:val="pt-BR"/>
        </w:rPr>
      </w:pPr>
      <w:r w:rsidRPr="00887EBE">
        <w:rPr>
          <w:rFonts w:cs="Times New Roman"/>
          <w:bCs/>
          <w:sz w:val="22"/>
          <w:lang w:val="pt-BR"/>
        </w:rPr>
        <w:t>In the author's view, the carbon market can be understood as follows:</w:t>
      </w:r>
      <w:r w:rsidR="00404162" w:rsidRPr="00887EBE">
        <w:rPr>
          <w:rFonts w:cs="Times New Roman"/>
          <w:bCs/>
          <w:sz w:val="22"/>
          <w:lang w:val="vi-VN"/>
        </w:rPr>
        <w:t xml:space="preserve"> </w:t>
      </w:r>
      <w:r w:rsidRPr="00887EBE">
        <w:rPr>
          <w:rFonts w:cs="Times New Roman"/>
          <w:bCs/>
          <w:sz w:val="22"/>
          <w:lang w:val="pt-BR"/>
        </w:rPr>
        <w:t>“The carbon market is a transactional mechanism in which carbon quotas and carbon credits are bought and sold. Within this system, individuals, organizations, and nations participate in the carbon market to offset their greenhouse gas emissions by purchasing quotas on an exchange platform and carbon credits from emission reduction or removal projects.”</w:t>
      </w:r>
    </w:p>
    <w:p w:rsidR="00194923" w:rsidRPr="00887EBE" w:rsidRDefault="00194923" w:rsidP="00887EBE">
      <w:pPr>
        <w:pStyle w:val="ListParagraph"/>
        <w:numPr>
          <w:ilvl w:val="0"/>
          <w:numId w:val="35"/>
        </w:numPr>
        <w:spacing w:after="0" w:line="340" w:lineRule="exact"/>
        <w:jc w:val="both"/>
        <w:outlineLvl w:val="0"/>
        <w:rPr>
          <w:rFonts w:cs="Times New Roman"/>
          <w:bCs/>
          <w:sz w:val="22"/>
          <w:lang w:val="pt-BR"/>
        </w:rPr>
      </w:pPr>
      <w:r w:rsidRPr="00887EBE">
        <w:rPr>
          <w:rFonts w:cs="Times New Roman"/>
          <w:bCs/>
          <w:sz w:val="22"/>
          <w:lang w:val="pt-BR"/>
        </w:rPr>
        <w:t>Characteristics and Operating Principles of the Carbon Market</w:t>
      </w:r>
    </w:p>
    <w:p w:rsidR="00194923" w:rsidRPr="00887EBE" w:rsidRDefault="00194923" w:rsidP="00887EBE">
      <w:pPr>
        <w:spacing w:after="0" w:line="340" w:lineRule="exact"/>
        <w:ind w:firstLine="360"/>
        <w:jc w:val="both"/>
        <w:outlineLvl w:val="0"/>
        <w:rPr>
          <w:rFonts w:cs="Times New Roman"/>
          <w:bCs/>
          <w:sz w:val="22"/>
          <w:lang w:val="pt-BR"/>
        </w:rPr>
      </w:pPr>
      <w:r w:rsidRPr="00887EBE">
        <w:rPr>
          <w:rFonts w:cs="Times New Roman"/>
          <w:bCs/>
          <w:sz w:val="22"/>
          <w:lang w:val="pt-BR"/>
        </w:rPr>
        <w:t>The carbon market is characterized by a balance between commercial growth and environmental responsibility. It is an economic mechanism that strongly reflects social and environmental accountability. The effectiveness and sustainability of the carbon market are not fixed, but vary depending on market structure and the socio-economic context.</w:t>
      </w:r>
    </w:p>
    <w:p w:rsidR="00194923" w:rsidRPr="00887EBE" w:rsidRDefault="00194923" w:rsidP="00887EBE">
      <w:pPr>
        <w:spacing w:after="0" w:line="340" w:lineRule="exact"/>
        <w:ind w:firstLine="720"/>
        <w:jc w:val="both"/>
        <w:outlineLvl w:val="0"/>
        <w:rPr>
          <w:rFonts w:cs="Times New Roman"/>
          <w:bCs/>
          <w:sz w:val="22"/>
          <w:lang w:val="pt-BR"/>
        </w:rPr>
      </w:pPr>
      <w:r w:rsidRPr="00887EBE">
        <w:rPr>
          <w:rFonts w:cs="Times New Roman"/>
          <w:bCs/>
          <w:sz w:val="22"/>
          <w:lang w:val="pt-BR"/>
        </w:rPr>
        <w:t>The market operates based on the principles of order, transparency, and integrity. There are two main types of carbon markets:</w:t>
      </w:r>
      <w:r w:rsidR="00404162" w:rsidRPr="00887EBE">
        <w:rPr>
          <w:rFonts w:cs="Times New Roman"/>
          <w:bCs/>
          <w:sz w:val="22"/>
          <w:lang w:val="vi-VN"/>
        </w:rPr>
        <w:t xml:space="preserve"> </w:t>
      </w:r>
      <w:r w:rsidRPr="00887EBE">
        <w:rPr>
          <w:rFonts w:cs="Times New Roman"/>
          <w:bCs/>
          <w:sz w:val="22"/>
          <w:lang w:val="pt-BR"/>
        </w:rPr>
        <w:t>Compliance Carbon Market</w:t>
      </w:r>
      <w:r w:rsidR="00404162" w:rsidRPr="00887EBE">
        <w:rPr>
          <w:rFonts w:cs="Times New Roman"/>
          <w:bCs/>
          <w:sz w:val="22"/>
          <w:lang w:val="vi-VN"/>
        </w:rPr>
        <w:t xml:space="preserve"> and </w:t>
      </w:r>
      <w:r w:rsidRPr="00887EBE">
        <w:rPr>
          <w:rFonts w:cs="Times New Roman"/>
          <w:bCs/>
          <w:sz w:val="22"/>
          <w:lang w:val="pt-BR"/>
        </w:rPr>
        <w:t xml:space="preserve">Voluntary Carbon </w:t>
      </w:r>
      <w:r w:rsidR="00404162" w:rsidRPr="00887EBE">
        <w:rPr>
          <w:rFonts w:cs="Times New Roman"/>
          <w:bCs/>
          <w:sz w:val="22"/>
          <w:lang w:val="pt-BR"/>
        </w:rPr>
        <w:t>Market</w:t>
      </w:r>
      <w:r w:rsidR="00404162" w:rsidRPr="00887EBE">
        <w:rPr>
          <w:rFonts w:cs="Times New Roman"/>
          <w:bCs/>
          <w:sz w:val="22"/>
          <w:lang w:val="vi-VN"/>
        </w:rPr>
        <w:t xml:space="preserve">. </w:t>
      </w:r>
      <w:r w:rsidRPr="00887EBE">
        <w:rPr>
          <w:rFonts w:cs="Times New Roman"/>
          <w:bCs/>
          <w:sz w:val="22"/>
          <w:lang w:val="pt-BR"/>
        </w:rPr>
        <w:lastRenderedPageBreak/>
        <w:t>During its operation, the carbon market is influenced by several factors, including:Trends in global GHG emissions,The level of international cooperation,The extent of enterprise participation in the market.</w:t>
      </w:r>
    </w:p>
    <w:p w:rsidR="00354910" w:rsidRPr="00887EBE" w:rsidRDefault="00354910" w:rsidP="00FF41FA">
      <w:pPr>
        <w:pStyle w:val="02"/>
      </w:pPr>
      <w:bookmarkStart w:id="39" w:name="_Toc145761651"/>
      <w:bookmarkStart w:id="40" w:name="_Toc200088003"/>
      <w:bookmarkEnd w:id="31"/>
      <w:r w:rsidRPr="00887EBE">
        <w:t>2.2. Overview of the Legal Framework for the Carbon Market</w:t>
      </w:r>
      <w:bookmarkEnd w:id="40"/>
    </w:p>
    <w:p w:rsidR="00354910" w:rsidRPr="00887EBE" w:rsidRDefault="00354910" w:rsidP="00FF41FA">
      <w:pPr>
        <w:pStyle w:val="02"/>
      </w:pPr>
      <w:bookmarkStart w:id="41" w:name="_Toc200088004"/>
      <w:r w:rsidRPr="00887EBE">
        <w:t>2.2.1. Definition of Carbon Market Law</w:t>
      </w:r>
      <w:bookmarkEnd w:id="41"/>
    </w:p>
    <w:p w:rsidR="00354910" w:rsidRPr="00887EBE" w:rsidRDefault="00354910" w:rsidP="00887EBE">
      <w:pPr>
        <w:spacing w:after="0" w:line="340" w:lineRule="exact"/>
        <w:ind w:firstLine="567"/>
        <w:jc w:val="both"/>
        <w:rPr>
          <w:rFonts w:cs="Times New Roman"/>
          <w:bCs/>
          <w:sz w:val="22"/>
          <w:lang w:val="vi-VN"/>
        </w:rPr>
      </w:pPr>
      <w:r w:rsidRPr="00887EBE">
        <w:rPr>
          <w:rFonts w:cs="Times New Roman"/>
          <w:bCs/>
          <w:sz w:val="22"/>
          <w:lang w:val="vi-VN"/>
        </w:rPr>
        <w:t>Based on the general definition of the carbon market, the term "carbon market law" can be understood as follows:</w:t>
      </w:r>
      <w:r w:rsidR="00661989" w:rsidRPr="00887EBE">
        <w:rPr>
          <w:rFonts w:cs="Times New Roman"/>
          <w:bCs/>
          <w:sz w:val="22"/>
          <w:lang w:val="vi-VN"/>
        </w:rPr>
        <w:t xml:space="preserve"> </w:t>
      </w:r>
      <w:r w:rsidRPr="00887EBE">
        <w:rPr>
          <w:rFonts w:cs="Times New Roman"/>
          <w:bCs/>
          <w:sz w:val="22"/>
          <w:lang w:val="vi-VN"/>
        </w:rPr>
        <w:t>“Carbon market law is a system of legal provisions issued by the State to regulate the relationships that arise between individuals, organizations, and the State in the process of allocating, trading, transferring, and monitoring greenhouse gas (GHG) emissions.”</w:t>
      </w:r>
    </w:p>
    <w:p w:rsidR="00354910" w:rsidRPr="00887EBE" w:rsidRDefault="00354910" w:rsidP="00FF41FA">
      <w:pPr>
        <w:pStyle w:val="02"/>
      </w:pPr>
      <w:bookmarkStart w:id="42" w:name="_Toc200088005"/>
      <w:r w:rsidRPr="00887EBE">
        <w:t>2.2.2. Participants in the Carbon Market</w:t>
      </w:r>
      <w:bookmarkEnd w:id="42"/>
    </w:p>
    <w:p w:rsidR="00661989" w:rsidRPr="00887EBE" w:rsidRDefault="00354910" w:rsidP="00887EBE">
      <w:pPr>
        <w:spacing w:after="0" w:line="340" w:lineRule="exact"/>
        <w:ind w:firstLine="567"/>
        <w:jc w:val="both"/>
        <w:rPr>
          <w:rFonts w:cs="Times New Roman"/>
          <w:bCs/>
          <w:sz w:val="22"/>
          <w:lang w:val="vi-VN"/>
        </w:rPr>
      </w:pPr>
      <w:r w:rsidRPr="00887EBE">
        <w:rPr>
          <w:rFonts w:cs="Times New Roman"/>
          <w:bCs/>
          <w:sz w:val="22"/>
          <w:lang w:val="vi-VN"/>
        </w:rPr>
        <w:t>The carbon market is increasingly attracting participation from a wide range of individuals and organizations, with a growing diversity of roles and interests. Many countries have implemented carbon pricing policies, enabling entities to utilize carbon credits as part of their long-term development strategies.</w:t>
      </w:r>
      <w:r w:rsidR="00661989" w:rsidRPr="00887EBE">
        <w:rPr>
          <w:rFonts w:cs="Times New Roman"/>
          <w:bCs/>
          <w:sz w:val="22"/>
          <w:lang w:val="vi-VN"/>
        </w:rPr>
        <w:t xml:space="preserve"> </w:t>
      </w:r>
      <w:r w:rsidRPr="00887EBE">
        <w:rPr>
          <w:rFonts w:cs="Times New Roman"/>
          <w:bCs/>
          <w:sz w:val="22"/>
          <w:lang w:val="vi-VN"/>
        </w:rPr>
        <w:t xml:space="preserve">Participants in the carbon market vary depending on the type of </w:t>
      </w:r>
      <w:r w:rsidR="00661989" w:rsidRPr="00887EBE">
        <w:rPr>
          <w:rFonts w:cs="Times New Roman"/>
          <w:bCs/>
          <w:sz w:val="22"/>
          <w:lang w:val="vi-VN"/>
        </w:rPr>
        <w:t xml:space="preserve">market. </w:t>
      </w:r>
      <w:r w:rsidRPr="00887EBE">
        <w:rPr>
          <w:rFonts w:cs="Times New Roman"/>
          <w:bCs/>
          <w:sz w:val="22"/>
          <w:lang w:val="vi-VN"/>
        </w:rPr>
        <w:t>In the compliance carbon market, participants typically include:</w:t>
      </w:r>
      <w:r w:rsidR="00661989" w:rsidRPr="00887EBE">
        <w:rPr>
          <w:rFonts w:cs="Times New Roman"/>
          <w:bCs/>
          <w:sz w:val="22"/>
          <w:lang w:val="vi-VN"/>
        </w:rPr>
        <w:t xml:space="preserve"> </w:t>
      </w:r>
      <w:r w:rsidRPr="00887EBE">
        <w:rPr>
          <w:rFonts w:cs="Times New Roman"/>
          <w:bCs/>
          <w:sz w:val="22"/>
          <w:lang w:val="vi-VN"/>
        </w:rPr>
        <w:t>Governments,</w:t>
      </w:r>
      <w:r w:rsidR="00661989" w:rsidRPr="00887EBE">
        <w:rPr>
          <w:rFonts w:cs="Times New Roman"/>
          <w:bCs/>
          <w:sz w:val="22"/>
          <w:lang w:val="vi-VN"/>
        </w:rPr>
        <w:t xml:space="preserve"> </w:t>
      </w:r>
      <w:r w:rsidRPr="00887EBE">
        <w:rPr>
          <w:rFonts w:cs="Times New Roman"/>
          <w:bCs/>
          <w:sz w:val="22"/>
          <w:lang w:val="vi-VN"/>
        </w:rPr>
        <w:t>Enterprises,</w:t>
      </w:r>
      <w:r w:rsidR="00661989" w:rsidRPr="00887EBE">
        <w:rPr>
          <w:rFonts w:cs="Times New Roman"/>
          <w:bCs/>
          <w:sz w:val="22"/>
          <w:lang w:val="vi-VN"/>
        </w:rPr>
        <w:t xml:space="preserve"> </w:t>
      </w:r>
      <w:r w:rsidRPr="00887EBE">
        <w:rPr>
          <w:rFonts w:cs="Times New Roman"/>
          <w:bCs/>
          <w:sz w:val="22"/>
          <w:lang w:val="vi-VN"/>
        </w:rPr>
        <w:t>Commercial banks, and</w:t>
      </w:r>
      <w:r w:rsidR="00661989" w:rsidRPr="00887EBE">
        <w:rPr>
          <w:rFonts w:cs="Times New Roman"/>
          <w:bCs/>
          <w:sz w:val="22"/>
          <w:lang w:val="vi-VN"/>
        </w:rPr>
        <w:t xml:space="preserve"> </w:t>
      </w:r>
      <w:r w:rsidRPr="00887EBE">
        <w:rPr>
          <w:rFonts w:cs="Times New Roman"/>
          <w:bCs/>
          <w:sz w:val="22"/>
          <w:lang w:val="vi-VN"/>
        </w:rPr>
        <w:t>Financial institutions.</w:t>
      </w:r>
      <w:r w:rsidR="00661989" w:rsidRPr="00887EBE">
        <w:rPr>
          <w:rFonts w:cs="Times New Roman"/>
          <w:bCs/>
          <w:sz w:val="22"/>
          <w:lang w:val="vi-VN"/>
        </w:rPr>
        <w:t xml:space="preserve">. </w:t>
      </w:r>
      <w:r w:rsidRPr="00887EBE">
        <w:rPr>
          <w:rFonts w:cs="Times New Roman"/>
          <w:bCs/>
          <w:sz w:val="22"/>
          <w:lang w:val="vi-VN"/>
        </w:rPr>
        <w:t>In the voluntary carbon market, participants often include:</w:t>
      </w:r>
      <w:r w:rsidR="00661989" w:rsidRPr="00887EBE">
        <w:rPr>
          <w:rFonts w:cs="Times New Roman"/>
          <w:bCs/>
          <w:sz w:val="22"/>
          <w:lang w:val="vi-VN"/>
        </w:rPr>
        <w:t xml:space="preserve"> </w:t>
      </w:r>
      <w:r w:rsidRPr="00887EBE">
        <w:rPr>
          <w:rFonts w:cs="Times New Roman"/>
          <w:bCs/>
          <w:sz w:val="22"/>
          <w:lang w:val="vi-VN"/>
        </w:rPr>
        <w:t>Project investors,</w:t>
      </w:r>
      <w:r w:rsidR="00661989" w:rsidRPr="00887EBE">
        <w:rPr>
          <w:rFonts w:cs="Times New Roman"/>
          <w:bCs/>
          <w:sz w:val="22"/>
          <w:lang w:val="vi-VN"/>
        </w:rPr>
        <w:t xml:space="preserve"> </w:t>
      </w:r>
      <w:r w:rsidRPr="00887EBE">
        <w:rPr>
          <w:rFonts w:cs="Times New Roman"/>
          <w:bCs/>
          <w:sz w:val="22"/>
          <w:lang w:val="vi-VN"/>
        </w:rPr>
        <w:t>Traders, and</w:t>
      </w:r>
      <w:r w:rsidR="00661989" w:rsidRPr="00887EBE">
        <w:rPr>
          <w:rFonts w:cs="Times New Roman"/>
          <w:bCs/>
          <w:sz w:val="22"/>
          <w:lang w:val="vi-VN"/>
        </w:rPr>
        <w:t xml:space="preserve"> </w:t>
      </w:r>
      <w:r w:rsidRPr="00887EBE">
        <w:rPr>
          <w:rFonts w:cs="Times New Roman"/>
          <w:bCs/>
          <w:sz w:val="22"/>
          <w:lang w:val="vi-VN"/>
        </w:rPr>
        <w:t>Brokers.</w:t>
      </w:r>
      <w:r w:rsidR="00661989" w:rsidRPr="00887EBE">
        <w:rPr>
          <w:rFonts w:cs="Times New Roman"/>
          <w:bCs/>
          <w:sz w:val="22"/>
          <w:lang w:val="vi-VN"/>
        </w:rPr>
        <w:t xml:space="preserve"> </w:t>
      </w:r>
      <w:r w:rsidRPr="00887EBE">
        <w:rPr>
          <w:rFonts w:cs="Times New Roman"/>
          <w:bCs/>
          <w:sz w:val="22"/>
          <w:lang w:val="vi-VN"/>
        </w:rPr>
        <w:t>This diversity reflects the increasingly vital role of the carbon market in global efforts to reduce greenhouse gas emissions.</w:t>
      </w:r>
      <w:bookmarkStart w:id="43" w:name="_Toc145761652"/>
      <w:bookmarkStart w:id="44" w:name="_Toc200048739"/>
      <w:bookmarkEnd w:id="39"/>
    </w:p>
    <w:p w:rsidR="00D74173" w:rsidRPr="00887EBE" w:rsidRDefault="00354910" w:rsidP="00FF41FA">
      <w:pPr>
        <w:pStyle w:val="02"/>
        <w:rPr>
          <w:lang w:val="vi-VN"/>
        </w:rPr>
      </w:pPr>
      <w:bookmarkStart w:id="45" w:name="_Toc200088006"/>
      <w:r w:rsidRPr="00887EBE">
        <w:t xml:space="preserve">2.2.3. Objects of Transactions in the Carbon </w:t>
      </w:r>
      <w:r w:rsidR="00D74173" w:rsidRPr="00887EBE">
        <w:t>Market</w:t>
      </w:r>
      <w:bookmarkEnd w:id="45"/>
    </w:p>
    <w:p w:rsidR="00D74173" w:rsidRPr="00887EBE" w:rsidRDefault="00354910" w:rsidP="00887EBE">
      <w:pPr>
        <w:spacing w:after="0" w:line="340" w:lineRule="exact"/>
        <w:ind w:firstLine="567"/>
        <w:jc w:val="both"/>
        <w:rPr>
          <w:rFonts w:cs="Times New Roman"/>
          <w:bCs/>
          <w:sz w:val="22"/>
          <w:lang w:val="vi-VN"/>
        </w:rPr>
      </w:pPr>
      <w:r w:rsidRPr="00887EBE">
        <w:rPr>
          <w:rFonts w:cs="Times New Roman"/>
          <w:bCs/>
          <w:sz w:val="22"/>
          <w:lang w:val="pt-BR"/>
        </w:rPr>
        <w:t>There are two primary types of commodities traded in the carbon market: emission allowances and carbon credits.</w:t>
      </w:r>
    </w:p>
    <w:p w:rsidR="00D74173" w:rsidRPr="00887EBE" w:rsidRDefault="00354910" w:rsidP="00887EBE">
      <w:pPr>
        <w:spacing w:after="0" w:line="340" w:lineRule="exact"/>
        <w:ind w:firstLine="567"/>
        <w:jc w:val="both"/>
        <w:rPr>
          <w:rFonts w:cs="Times New Roman"/>
          <w:bCs/>
          <w:sz w:val="22"/>
          <w:lang w:val="vi-VN"/>
        </w:rPr>
      </w:pPr>
      <w:r w:rsidRPr="00887EBE">
        <w:rPr>
          <w:rFonts w:cs="Times New Roman"/>
          <w:bCs/>
          <w:i/>
          <w:iCs/>
          <w:sz w:val="22"/>
          <w:lang w:val="pt-BR"/>
        </w:rPr>
        <w:lastRenderedPageBreak/>
        <w:t>First</w:t>
      </w:r>
      <w:r w:rsidRPr="00887EBE">
        <w:rPr>
          <w:rFonts w:cs="Times New Roman"/>
          <w:bCs/>
          <w:sz w:val="22"/>
          <w:lang w:val="pt-BR"/>
        </w:rPr>
        <w:t xml:space="preserve">, emission allowances refer to limits applied to businesses regarding the amount of greenhouse gases (GHG) they are permitted to emit within a specific period. This system is based on the “cap-and-trade” principle, in which a total emissions cap is set for a sector or region, and businesses are either allocated (see </w:t>
      </w:r>
      <w:r w:rsidRPr="006E588D">
        <w:rPr>
          <w:rFonts w:cs="Times New Roman"/>
          <w:b/>
          <w:bCs/>
          <w:sz w:val="22"/>
          <w:lang w:val="pt-BR"/>
        </w:rPr>
        <w:t>Figure 2.6</w:t>
      </w:r>
      <w:r w:rsidRPr="00887EBE">
        <w:rPr>
          <w:rFonts w:cs="Times New Roman"/>
          <w:bCs/>
          <w:sz w:val="22"/>
          <w:lang w:val="pt-BR"/>
        </w:rPr>
        <w:t>) or required to purchase emission allowances corresponding to the specific amount of CO₂ they are allowed to emit.</w:t>
      </w:r>
      <w:r w:rsidR="00D74173" w:rsidRPr="00887EBE">
        <w:rPr>
          <w:rFonts w:cs="Times New Roman"/>
          <w:bCs/>
          <w:sz w:val="22"/>
          <w:lang w:val="vi-VN"/>
        </w:rPr>
        <w:t xml:space="preserve"> </w:t>
      </w:r>
      <w:r w:rsidRPr="00887EBE">
        <w:rPr>
          <w:rFonts w:cs="Times New Roman"/>
          <w:bCs/>
          <w:sz w:val="22"/>
          <w:lang w:val="pt-BR"/>
        </w:rPr>
        <w:t>Enterprises that emit less than their allotted quota can sell their surplus emissions on the carbon market.</w:t>
      </w:r>
      <w:r w:rsidR="00D74173" w:rsidRPr="00887EBE">
        <w:rPr>
          <w:rFonts w:cs="Times New Roman"/>
          <w:bCs/>
          <w:sz w:val="22"/>
          <w:lang w:val="vi-VN"/>
        </w:rPr>
        <w:t xml:space="preserve"> </w:t>
      </w:r>
      <w:r w:rsidRPr="00887EBE">
        <w:rPr>
          <w:rFonts w:cs="Times New Roman"/>
          <w:bCs/>
          <w:sz w:val="22"/>
          <w:lang w:val="pt-BR"/>
        </w:rPr>
        <w:t>Enterprises that exceed their quota must buy additional emission rights or face penalties.</w:t>
      </w:r>
    </w:p>
    <w:p w:rsidR="00D74173" w:rsidRPr="00887EBE" w:rsidRDefault="00354910" w:rsidP="00887EBE">
      <w:pPr>
        <w:spacing w:after="0" w:line="340" w:lineRule="exact"/>
        <w:ind w:firstLine="567"/>
        <w:jc w:val="both"/>
        <w:rPr>
          <w:rFonts w:cs="Times New Roman"/>
          <w:bCs/>
          <w:sz w:val="22"/>
          <w:lang w:val="vi-VN"/>
        </w:rPr>
      </w:pPr>
      <w:r w:rsidRPr="00887EBE">
        <w:rPr>
          <w:rFonts w:cs="Times New Roman"/>
          <w:bCs/>
          <w:i/>
          <w:iCs/>
          <w:sz w:val="22"/>
          <w:lang w:val="pt-BR"/>
        </w:rPr>
        <w:t>Second,</w:t>
      </w:r>
      <w:r w:rsidRPr="00887EBE">
        <w:rPr>
          <w:rFonts w:cs="Times New Roman"/>
          <w:bCs/>
          <w:sz w:val="22"/>
          <w:lang w:val="pt-BR"/>
        </w:rPr>
        <w:t xml:space="preserve"> carbon credits:</w:t>
      </w:r>
      <w:r w:rsidR="00D74173" w:rsidRPr="00887EBE">
        <w:rPr>
          <w:rFonts w:cs="Times New Roman"/>
          <w:bCs/>
          <w:sz w:val="22"/>
          <w:lang w:val="vi-VN"/>
        </w:rPr>
        <w:t xml:space="preserve"> </w:t>
      </w:r>
      <w:r w:rsidRPr="00887EBE">
        <w:rPr>
          <w:rFonts w:cs="Times New Roman"/>
          <w:bCs/>
          <w:sz w:val="22"/>
          <w:lang w:val="pt-BR"/>
        </w:rPr>
        <w:t>The term carbon credit was internationally recognized under the Kyoto Protocol (KP) in 1997, whereby developed countries considered carbon offsetting as a mechanism to reduce their carbon emissions. Carbon emissions and the associated carbon credits serve as incentives within this framework.</w:t>
      </w:r>
    </w:p>
    <w:p w:rsidR="00D74173" w:rsidRPr="00887EBE" w:rsidRDefault="00354910" w:rsidP="00887EBE">
      <w:pPr>
        <w:spacing w:after="0" w:line="340" w:lineRule="exact"/>
        <w:ind w:firstLine="567"/>
        <w:jc w:val="both"/>
        <w:rPr>
          <w:rFonts w:cs="Times New Roman"/>
          <w:bCs/>
          <w:sz w:val="22"/>
          <w:lang w:val="vi-VN"/>
        </w:rPr>
      </w:pPr>
      <w:r w:rsidRPr="00887EBE">
        <w:rPr>
          <w:rFonts w:cs="Times New Roman"/>
          <w:bCs/>
          <w:sz w:val="22"/>
          <w:lang w:val="pt-BR"/>
        </w:rPr>
        <w:t>In addition to the participants and commodities, establishing a fully functional carbon market also requires examining the theoretical basis for pricing emission allowances and carbon credits. Furthermore, state regulation and oversight of the market play an indispensable role in ensuring its effectiveness.</w:t>
      </w:r>
      <w:bookmarkStart w:id="46" w:name="_Toc145761653"/>
      <w:bookmarkStart w:id="47" w:name="_Toc112532870"/>
      <w:bookmarkStart w:id="48" w:name="_Toc200048740"/>
      <w:bookmarkStart w:id="49" w:name="_Toc41284764"/>
      <w:bookmarkStart w:id="50" w:name="_Toc41289694"/>
      <w:bookmarkStart w:id="51" w:name="_Toc60495949"/>
      <w:bookmarkEnd w:id="32"/>
      <w:bookmarkEnd w:id="33"/>
      <w:bookmarkEnd w:id="34"/>
      <w:bookmarkEnd w:id="43"/>
      <w:bookmarkEnd w:id="44"/>
    </w:p>
    <w:p w:rsidR="00D74173" w:rsidRPr="00887EBE" w:rsidRDefault="00F127B8" w:rsidP="00FF41FA">
      <w:pPr>
        <w:pStyle w:val="02"/>
      </w:pPr>
      <w:bookmarkStart w:id="52" w:name="_Toc200088007"/>
      <w:r w:rsidRPr="00887EBE">
        <w:t>2.4. Legal Framework for the Carbon Market in Selected Countries and Lessons for Vietnam</w:t>
      </w:r>
      <w:bookmarkEnd w:id="52"/>
    </w:p>
    <w:p w:rsidR="00D74173" w:rsidRPr="00887EBE" w:rsidRDefault="00F127B8" w:rsidP="00887EBE">
      <w:pPr>
        <w:spacing w:after="0" w:line="340" w:lineRule="exact"/>
        <w:ind w:firstLine="567"/>
        <w:jc w:val="both"/>
        <w:rPr>
          <w:rFonts w:cs="Times New Roman"/>
          <w:bCs/>
          <w:color w:val="000000" w:themeColor="text1"/>
          <w:sz w:val="22"/>
          <w:lang w:val="vi-VN"/>
        </w:rPr>
      </w:pPr>
      <w:r w:rsidRPr="00887EBE">
        <w:rPr>
          <w:rFonts w:cs="Times New Roman"/>
          <w:bCs/>
          <w:color w:val="000000" w:themeColor="text1"/>
          <w:sz w:val="22"/>
          <w:lang w:val="vi-VN"/>
        </w:rPr>
        <w:t>Although many countries have developed legal systems governing their carbon markets, this dissertation focuses on four representative legal frameworks</w:t>
      </w:r>
      <w:r w:rsidR="006E588D">
        <w:rPr>
          <w:rFonts w:cs="Times New Roman"/>
          <w:bCs/>
          <w:color w:val="000000" w:themeColor="text1"/>
          <w:sz w:val="22"/>
        </w:rPr>
        <w:t>-</w:t>
      </w:r>
      <w:r w:rsidRPr="00887EBE">
        <w:rPr>
          <w:rFonts w:cs="Times New Roman"/>
          <w:bCs/>
          <w:color w:val="000000" w:themeColor="text1"/>
          <w:sz w:val="22"/>
          <w:lang w:val="vi-VN"/>
        </w:rPr>
        <w:t>those of the European Union (EU), the United States (US), China, and South Korea</w:t>
      </w:r>
      <w:r w:rsidR="006E588D">
        <w:rPr>
          <w:rFonts w:cs="Times New Roman"/>
          <w:bCs/>
          <w:color w:val="000000" w:themeColor="text1"/>
          <w:sz w:val="22"/>
        </w:rPr>
        <w:t>-</w:t>
      </w:r>
      <w:r w:rsidRPr="00887EBE">
        <w:rPr>
          <w:rFonts w:cs="Times New Roman"/>
          <w:bCs/>
          <w:color w:val="000000" w:themeColor="text1"/>
          <w:sz w:val="22"/>
          <w:lang w:val="vi-VN"/>
        </w:rPr>
        <w:t>in order to draw relevant lessons for Vietnam.</w:t>
      </w:r>
    </w:p>
    <w:p w:rsidR="00D74173" w:rsidRPr="00887EBE" w:rsidRDefault="00F127B8" w:rsidP="00887EBE">
      <w:pPr>
        <w:spacing w:after="0" w:line="340" w:lineRule="exact"/>
        <w:ind w:firstLine="567"/>
        <w:jc w:val="both"/>
        <w:rPr>
          <w:rFonts w:cs="Times New Roman"/>
          <w:bCs/>
          <w:color w:val="000000" w:themeColor="text1"/>
          <w:sz w:val="22"/>
          <w:lang w:val="vi-VN"/>
        </w:rPr>
      </w:pPr>
      <w:r w:rsidRPr="00887EBE">
        <w:rPr>
          <w:rFonts w:cs="Times New Roman"/>
          <w:bCs/>
          <w:color w:val="000000" w:themeColor="text1"/>
          <w:sz w:val="22"/>
          <w:lang w:val="vi-VN"/>
        </w:rPr>
        <w:lastRenderedPageBreak/>
        <w:t xml:space="preserve">The EU Emissions Trading System (EU ETS) is the largest carbon market in the world, encompassing 31 member countries (28 EU member states plus Iceland, Liechtenstein, and Norway) and covering 45% of Europe’s GHG emissions. To foster the development of the carbon market, the EU has issued a series of legal regulations (illustrated in </w:t>
      </w:r>
      <w:r w:rsidRPr="006E588D">
        <w:rPr>
          <w:rFonts w:cs="Times New Roman"/>
          <w:b/>
          <w:bCs/>
          <w:color w:val="000000" w:themeColor="text1"/>
          <w:sz w:val="22"/>
          <w:lang w:val="vi-VN"/>
        </w:rPr>
        <w:t>Figure 2.7</w:t>
      </w:r>
      <w:r w:rsidRPr="00887EBE">
        <w:rPr>
          <w:rFonts w:cs="Times New Roman"/>
          <w:bCs/>
          <w:color w:val="000000" w:themeColor="text1"/>
          <w:sz w:val="22"/>
          <w:lang w:val="vi-VN"/>
        </w:rPr>
        <w:t xml:space="preserve">) and has implemented the market in four distinct phases (see </w:t>
      </w:r>
      <w:r w:rsidRPr="006E588D">
        <w:rPr>
          <w:rFonts w:cs="Times New Roman"/>
          <w:b/>
          <w:bCs/>
          <w:color w:val="000000" w:themeColor="text1"/>
          <w:sz w:val="22"/>
          <w:lang w:val="vi-VN"/>
        </w:rPr>
        <w:t>Table 2.4</w:t>
      </w:r>
      <w:r w:rsidRPr="00887EBE">
        <w:rPr>
          <w:rFonts w:cs="Times New Roman"/>
          <w:bCs/>
          <w:color w:val="000000" w:themeColor="text1"/>
          <w:sz w:val="22"/>
          <w:lang w:val="vi-VN"/>
        </w:rPr>
        <w:t>).</w:t>
      </w:r>
    </w:p>
    <w:p w:rsidR="00685D31" w:rsidRPr="00887EBE" w:rsidRDefault="00F127B8" w:rsidP="00887EBE">
      <w:pPr>
        <w:spacing w:after="0" w:line="340" w:lineRule="exact"/>
        <w:ind w:firstLine="567"/>
        <w:jc w:val="both"/>
        <w:rPr>
          <w:rFonts w:cs="Times New Roman"/>
          <w:color w:val="000000" w:themeColor="text1"/>
          <w:sz w:val="22"/>
          <w:lang w:val="vi-VN"/>
        </w:rPr>
      </w:pPr>
      <w:r w:rsidRPr="00887EBE">
        <w:rPr>
          <w:rFonts w:cs="Times New Roman"/>
          <w:bCs/>
          <w:color w:val="000000" w:themeColor="text1"/>
          <w:sz w:val="22"/>
          <w:lang w:val="vi-VN"/>
        </w:rPr>
        <w:t>In the United States, three state-level ETS systems have been effectively developed and operated, including:</w:t>
      </w:r>
      <w:r w:rsidR="00D74173" w:rsidRPr="00887EBE">
        <w:rPr>
          <w:rFonts w:cs="Times New Roman"/>
          <w:bCs/>
          <w:color w:val="000000" w:themeColor="text1"/>
          <w:sz w:val="22"/>
          <w:lang w:val="vi-VN"/>
        </w:rPr>
        <w:t xml:space="preserve"> </w:t>
      </w:r>
      <w:r w:rsidRPr="00887EBE">
        <w:rPr>
          <w:rFonts w:cs="Times New Roman"/>
          <w:bCs/>
          <w:color w:val="000000" w:themeColor="text1"/>
          <w:sz w:val="22"/>
          <w:lang w:val="vi-VN"/>
        </w:rPr>
        <w:t>the California Cap-and-Trade Program,</w:t>
      </w:r>
      <w:r w:rsidR="00D74173" w:rsidRPr="00887EBE">
        <w:rPr>
          <w:rFonts w:cs="Times New Roman"/>
          <w:bCs/>
          <w:color w:val="000000" w:themeColor="text1"/>
          <w:sz w:val="22"/>
          <w:lang w:val="vi-VN"/>
        </w:rPr>
        <w:t xml:space="preserve"> </w:t>
      </w:r>
      <w:r w:rsidRPr="00887EBE">
        <w:rPr>
          <w:rFonts w:cs="Times New Roman"/>
          <w:bCs/>
          <w:color w:val="000000" w:themeColor="text1"/>
          <w:sz w:val="22"/>
          <w:lang w:val="vi-VN"/>
        </w:rPr>
        <w:t>Massachusetts Power Plant Emission Limits, and</w:t>
      </w:r>
      <w:r w:rsidR="00D74173" w:rsidRPr="00887EBE">
        <w:rPr>
          <w:rFonts w:cs="Times New Roman"/>
          <w:bCs/>
          <w:color w:val="000000" w:themeColor="text1"/>
          <w:sz w:val="22"/>
          <w:lang w:val="vi-VN"/>
        </w:rPr>
        <w:t xml:space="preserve"> </w:t>
      </w:r>
      <w:r w:rsidRPr="00887EBE">
        <w:rPr>
          <w:rFonts w:cs="Times New Roman"/>
          <w:bCs/>
          <w:color w:val="000000" w:themeColor="text1"/>
          <w:sz w:val="22"/>
          <w:lang w:val="vi-VN"/>
        </w:rPr>
        <w:t>the Regional Greenhouse Gas Initiative (RGGI).</w:t>
      </w:r>
      <w:r w:rsidR="00685D31" w:rsidRPr="00887EBE">
        <w:rPr>
          <w:rFonts w:cs="Times New Roman"/>
          <w:bCs/>
          <w:color w:val="000000" w:themeColor="text1"/>
          <w:sz w:val="22"/>
          <w:lang w:val="vi-VN"/>
        </w:rPr>
        <w:t xml:space="preserve"> </w:t>
      </w:r>
      <w:r w:rsidRPr="00887EBE">
        <w:rPr>
          <w:rFonts w:cs="Times New Roman"/>
          <w:color w:val="000000" w:themeColor="text1"/>
          <w:sz w:val="22"/>
          <w:lang w:val="vi-VN"/>
        </w:rPr>
        <w:t xml:space="preserve">Between 2007 and 2010, various climate change bills were introduced in the U.S. Congress to address environmental concerns (see </w:t>
      </w:r>
      <w:r w:rsidRPr="006E588D">
        <w:rPr>
          <w:rFonts w:cs="Times New Roman"/>
          <w:b/>
          <w:color w:val="000000" w:themeColor="text1"/>
          <w:sz w:val="22"/>
          <w:lang w:val="vi-VN"/>
        </w:rPr>
        <w:t>Table 2.5</w:t>
      </w:r>
      <w:r w:rsidRPr="00887EBE">
        <w:rPr>
          <w:rFonts w:cs="Times New Roman"/>
          <w:color w:val="000000" w:themeColor="text1"/>
          <w:sz w:val="22"/>
          <w:lang w:val="vi-VN"/>
        </w:rPr>
        <w:t>)</w:t>
      </w:r>
      <w:r w:rsidR="00685D31" w:rsidRPr="00887EBE">
        <w:rPr>
          <w:rFonts w:cs="Times New Roman"/>
          <w:color w:val="000000" w:themeColor="text1"/>
          <w:sz w:val="22"/>
          <w:lang w:val="vi-VN"/>
        </w:rPr>
        <w:t>.</w:t>
      </w:r>
    </w:p>
    <w:p w:rsidR="00685D31" w:rsidRPr="00887EBE" w:rsidRDefault="00F127B8" w:rsidP="00887EBE">
      <w:pPr>
        <w:spacing w:after="0" w:line="340" w:lineRule="exact"/>
        <w:ind w:firstLine="567"/>
        <w:jc w:val="both"/>
        <w:rPr>
          <w:rFonts w:cs="Times New Roman"/>
          <w:color w:val="000000" w:themeColor="text1"/>
          <w:sz w:val="22"/>
          <w:lang w:val="vi-VN"/>
        </w:rPr>
      </w:pPr>
      <w:r w:rsidRPr="00887EBE">
        <w:rPr>
          <w:rFonts w:cs="Times New Roman"/>
          <w:color w:val="000000" w:themeColor="text1"/>
          <w:sz w:val="22"/>
          <w:lang w:val="vi-VN"/>
        </w:rPr>
        <w:t>China has implemented multiple carbon trading programs, including pilot ETS programs. During the 2014</w:t>
      </w:r>
      <w:r w:rsidR="006E588D">
        <w:rPr>
          <w:rFonts w:cs="Times New Roman"/>
          <w:color w:val="000000" w:themeColor="text1"/>
          <w:sz w:val="22"/>
        </w:rPr>
        <w:t>-</w:t>
      </w:r>
      <w:r w:rsidRPr="00887EBE">
        <w:rPr>
          <w:rFonts w:cs="Times New Roman"/>
          <w:color w:val="000000" w:themeColor="text1"/>
          <w:sz w:val="22"/>
          <w:lang w:val="vi-VN"/>
        </w:rPr>
        <w:t>2016 period, China launched pilot ETS programs in seven provinces and cities: Shenzhen, Shanghai, Beijing, Guangdong, Tianjin, Hubei, and Chongqing. These jurisdictions successively introduced carbon emissions trading policies starting on June 18, 2013, aiming to reach peak carbon emissions and achieve carbon neutrality in the near future.</w:t>
      </w:r>
    </w:p>
    <w:p w:rsidR="00492925" w:rsidRPr="00887EBE" w:rsidRDefault="00F127B8" w:rsidP="00887EBE">
      <w:pPr>
        <w:spacing w:after="0" w:line="340" w:lineRule="exact"/>
        <w:ind w:firstLine="567"/>
        <w:jc w:val="both"/>
        <w:rPr>
          <w:rFonts w:cs="Times New Roman"/>
          <w:color w:val="000000" w:themeColor="text1"/>
          <w:sz w:val="22"/>
          <w:lang w:val="vi-VN"/>
        </w:rPr>
      </w:pPr>
      <w:r w:rsidRPr="00887EBE">
        <w:rPr>
          <w:rFonts w:cs="Times New Roman"/>
          <w:color w:val="000000" w:themeColor="text1"/>
          <w:sz w:val="22"/>
          <w:lang w:val="vi-VN"/>
        </w:rPr>
        <w:t xml:space="preserve">In South Korea, the Act on the Allocation and Trading of Greenhouse Gas Emission Permits was enacted in 2012. In September 2021, the South Korean National Assembly passed the Framework Act on Carbon Neutrality and Green Growth for Coping with Climate Crisis (Act No. 18469, 2021). This law comprises 11 chapters and 83 articles, including crucial and decisive legal </w:t>
      </w:r>
      <w:r w:rsidRPr="00887EBE">
        <w:rPr>
          <w:rFonts w:cs="Times New Roman"/>
          <w:color w:val="000000" w:themeColor="text1"/>
          <w:sz w:val="22"/>
          <w:lang w:val="vi-VN"/>
        </w:rPr>
        <w:lastRenderedPageBreak/>
        <w:t>provisions. These legal documents collectively form the legal foundation for the operation of South Korea’s carbon market.</w:t>
      </w:r>
      <w:bookmarkStart w:id="53" w:name="_Toc145761656"/>
      <w:bookmarkStart w:id="54" w:name="_Toc200048742"/>
      <w:bookmarkEnd w:id="46"/>
      <w:bookmarkEnd w:id="47"/>
      <w:bookmarkEnd w:id="48"/>
    </w:p>
    <w:p w:rsidR="00492925" w:rsidRPr="00887EBE" w:rsidRDefault="00446C67" w:rsidP="00FF41FA">
      <w:pPr>
        <w:pStyle w:val="01"/>
        <w:ind w:firstLine="0"/>
      </w:pPr>
      <w:bookmarkStart w:id="55" w:name="_Toc200088008"/>
      <w:r w:rsidRPr="00887EBE">
        <w:t>CHAPTER 3</w:t>
      </w:r>
      <w:bookmarkEnd w:id="55"/>
    </w:p>
    <w:p w:rsidR="00492925" w:rsidRPr="00887EBE" w:rsidRDefault="00492925" w:rsidP="00FF41FA">
      <w:pPr>
        <w:pStyle w:val="01"/>
        <w:ind w:firstLine="0"/>
      </w:pPr>
      <w:bookmarkStart w:id="56" w:name="_Toc200088009"/>
      <w:r w:rsidRPr="00887EBE">
        <w:t xml:space="preserve">CURRENT LEGAL FRAMEWORK AND </w:t>
      </w:r>
      <w:r w:rsidR="00446C67" w:rsidRPr="00887EBE">
        <w:t>PRACTIC</w:t>
      </w:r>
      <w:r w:rsidRPr="00887EBE">
        <w:t xml:space="preserve">AL IMPLEMENTATION OF VIETNAMESE </w:t>
      </w:r>
      <w:r w:rsidR="00446C67" w:rsidRPr="00887EBE">
        <w:t>LAW ON THE CARBON MARKET</w:t>
      </w:r>
      <w:bookmarkEnd w:id="56"/>
    </w:p>
    <w:p w:rsidR="00492925" w:rsidRPr="00887EBE" w:rsidRDefault="00446C67" w:rsidP="00FF41FA">
      <w:pPr>
        <w:pStyle w:val="02"/>
      </w:pPr>
      <w:bookmarkStart w:id="57" w:name="_Toc200088010"/>
      <w:r w:rsidRPr="00887EBE">
        <w:t>3.1. Current Legal Status of the Carbon Market in Vietnam</w:t>
      </w:r>
      <w:bookmarkEnd w:id="57"/>
    </w:p>
    <w:p w:rsidR="00492925" w:rsidRPr="00887EBE" w:rsidRDefault="00446C67" w:rsidP="00887EBE">
      <w:pPr>
        <w:spacing w:after="0" w:line="340" w:lineRule="exact"/>
        <w:ind w:firstLine="567"/>
        <w:jc w:val="both"/>
        <w:rPr>
          <w:rFonts w:cs="Times New Roman"/>
          <w:sz w:val="22"/>
          <w:lang w:val="vi-VN"/>
        </w:rPr>
      </w:pPr>
      <w:r w:rsidRPr="00887EBE">
        <w:rPr>
          <w:rFonts w:cs="Times New Roman"/>
          <w:sz w:val="22"/>
          <w:lang w:val="vi-VN"/>
        </w:rPr>
        <w:t>The dissertation evaluates the current legal framework governing the carbon market in Vietnam based on four main issues:</w:t>
      </w:r>
    </w:p>
    <w:p w:rsidR="00492925" w:rsidRPr="00887EBE" w:rsidRDefault="00492925" w:rsidP="00887EBE">
      <w:pPr>
        <w:spacing w:after="0" w:line="340" w:lineRule="exact"/>
        <w:ind w:firstLine="567"/>
        <w:jc w:val="both"/>
        <w:rPr>
          <w:rFonts w:cs="Times New Roman"/>
          <w:sz w:val="22"/>
          <w:lang w:val="vi-VN"/>
        </w:rPr>
      </w:pPr>
      <w:r w:rsidRPr="00887EBE">
        <w:rPr>
          <w:rFonts w:cs="Times New Roman"/>
          <w:sz w:val="22"/>
        </w:rPr>
        <w:t>-</w:t>
      </w:r>
      <w:r w:rsidR="00446C67" w:rsidRPr="00887EBE">
        <w:rPr>
          <w:rFonts w:cs="Times New Roman"/>
          <w:sz w:val="22"/>
          <w:lang w:val="vi-VN"/>
        </w:rPr>
        <w:t xml:space="preserve"> Legal Status of Market Pa</w:t>
      </w:r>
      <w:r w:rsidR="00685D31" w:rsidRPr="00887EBE">
        <w:rPr>
          <w:rFonts w:cs="Times New Roman"/>
          <w:sz w:val="22"/>
          <w:lang w:val="vi-VN"/>
        </w:rPr>
        <w:t xml:space="preserve">rticipants. </w:t>
      </w:r>
      <w:r w:rsidR="00446C67" w:rsidRPr="00887EBE">
        <w:rPr>
          <w:rFonts w:cs="Times New Roman"/>
          <w:sz w:val="22"/>
          <w:lang w:val="vi-VN"/>
        </w:rPr>
        <w:t>Currently, Vietnamese law has only begun to identify a few types of participants in the carbon market, such as GHG-emitting facilities and organizations implementing offsetting projects under the carbon credit mechanism. However, many other stakeholders are not clearly defined. Actors such as retail speculators, commodity traders, brokers, financial intermediaries (e.g., commercial banks), project investors, and consumers still lack specific regulations concerning their rights, obligations, and legal status. It remains unclear which market segments they may participate in or what legal obligations apply. Without clear and transparent legal provisions, the risk of disputes over interests among these actors in the carbon market is inevitable.</w:t>
      </w:r>
    </w:p>
    <w:p w:rsidR="00887EBE" w:rsidRDefault="00492925" w:rsidP="00887EBE">
      <w:pPr>
        <w:spacing w:after="0" w:line="340" w:lineRule="exact"/>
        <w:ind w:firstLine="567"/>
        <w:jc w:val="both"/>
        <w:rPr>
          <w:rFonts w:cs="Times New Roman"/>
          <w:sz w:val="22"/>
          <w:lang w:val="vi-VN"/>
        </w:rPr>
      </w:pPr>
      <w:r w:rsidRPr="00887EBE">
        <w:rPr>
          <w:rFonts w:cs="Times New Roman"/>
          <w:sz w:val="22"/>
        </w:rPr>
        <w:t>-</w:t>
      </w:r>
      <w:r w:rsidR="00446C67" w:rsidRPr="00887EBE">
        <w:rPr>
          <w:rFonts w:cs="Times New Roman"/>
          <w:sz w:val="22"/>
          <w:lang w:val="vi-VN"/>
        </w:rPr>
        <w:t xml:space="preserve"> Objects of Transactions in the Carbon Market</w:t>
      </w:r>
    </w:p>
    <w:p w:rsidR="00446C67" w:rsidRPr="00887EBE" w:rsidRDefault="00446C67" w:rsidP="00FF41FA">
      <w:pPr>
        <w:widowControl w:val="0"/>
        <w:spacing w:after="0" w:line="340" w:lineRule="exact"/>
        <w:ind w:firstLine="567"/>
        <w:jc w:val="both"/>
        <w:rPr>
          <w:rFonts w:cs="Times New Roman"/>
          <w:b/>
          <w:sz w:val="22"/>
          <w:lang w:val="vi-VN"/>
        </w:rPr>
      </w:pPr>
      <w:r w:rsidRPr="00887EBE">
        <w:rPr>
          <w:rFonts w:cs="Times New Roman"/>
          <w:sz w:val="22"/>
          <w:lang w:val="vi-VN"/>
        </w:rPr>
        <w:t xml:space="preserve">In Vietnam, the primary object of trading in the carbon market is emission allowances. However, Vietnamese law lacks specific regulations regarding the conditions under which carbon credits may be traded on the carbon exchange. Furthermore, there is no legal basis confirming what kind of asset the carbon market represents. For carbon credits to hold value for their holders, they must be </w:t>
      </w:r>
      <w:r w:rsidRPr="00887EBE">
        <w:rPr>
          <w:rFonts w:cs="Times New Roman"/>
          <w:sz w:val="22"/>
          <w:lang w:val="vi-VN"/>
        </w:rPr>
        <w:lastRenderedPageBreak/>
        <w:t>recognized and protected as a type of property. It is necessary to clarify whether carbon credits are tangible assets, intangible assets, or property rights. At the same time, the law must define principles and criteria for assessing the quality of carbon credits generated by various projects.</w:t>
      </w:r>
    </w:p>
    <w:p w:rsidR="00446C67" w:rsidRPr="00887EBE" w:rsidRDefault="00492925" w:rsidP="00FF41FA">
      <w:pPr>
        <w:pStyle w:val="Heading2"/>
        <w:keepNext w:val="0"/>
        <w:keepLines w:val="0"/>
        <w:widowControl w:val="0"/>
        <w:spacing w:before="0" w:line="340" w:lineRule="exact"/>
        <w:ind w:firstLine="720"/>
        <w:jc w:val="both"/>
        <w:rPr>
          <w:rFonts w:cs="Times New Roman"/>
          <w:b w:val="0"/>
          <w:bCs w:val="0"/>
          <w:sz w:val="22"/>
          <w:szCs w:val="22"/>
          <w:lang w:val="vi-VN"/>
        </w:rPr>
      </w:pPr>
      <w:r w:rsidRPr="00887EBE">
        <w:rPr>
          <w:rFonts w:cs="Times New Roman"/>
          <w:b w:val="0"/>
          <w:bCs w:val="0"/>
          <w:sz w:val="22"/>
          <w:szCs w:val="22"/>
        </w:rPr>
        <w:t>-</w:t>
      </w:r>
      <w:r w:rsidR="00446C67" w:rsidRPr="00887EBE">
        <w:rPr>
          <w:rFonts w:cs="Times New Roman"/>
          <w:b w:val="0"/>
          <w:bCs w:val="0"/>
          <w:sz w:val="22"/>
          <w:szCs w:val="22"/>
          <w:lang w:val="vi-VN"/>
        </w:rPr>
        <w:t>Pricing of Allowances and Carbon Credits on the Market</w:t>
      </w:r>
    </w:p>
    <w:p w:rsidR="00446C67" w:rsidRPr="00887EBE" w:rsidRDefault="00446C67" w:rsidP="00FF41FA">
      <w:pPr>
        <w:pStyle w:val="Heading2"/>
        <w:keepNext w:val="0"/>
        <w:keepLines w:val="0"/>
        <w:widowControl w:val="0"/>
        <w:spacing w:before="0" w:line="340" w:lineRule="exact"/>
        <w:ind w:firstLine="720"/>
        <w:jc w:val="both"/>
        <w:rPr>
          <w:rFonts w:cs="Times New Roman"/>
          <w:b w:val="0"/>
          <w:bCs w:val="0"/>
          <w:sz w:val="22"/>
          <w:szCs w:val="22"/>
          <w:lang w:val="vi-VN"/>
        </w:rPr>
      </w:pPr>
      <w:r w:rsidRPr="00887EBE">
        <w:rPr>
          <w:rFonts w:cs="Times New Roman"/>
          <w:b w:val="0"/>
          <w:bCs w:val="0"/>
          <w:sz w:val="22"/>
          <w:szCs w:val="22"/>
          <w:lang w:val="vi-VN"/>
        </w:rPr>
        <w:t>The price of allowances is largely determined by supply and demand between buyers and sellers and is typically executed through auctions on trading platforms. However, Vietnamese law has not yet regulated carbon credit pricing. The Prime Minister has assigned the Ministry of Finance to lead the establishment of a carbon credit exchange and to develop a financial management mechanism for carbon market activities. This raises a key question: Should the State intervene in carbon credit pricing to ensure market stability?</w:t>
      </w:r>
    </w:p>
    <w:p w:rsidR="00685D31" w:rsidRPr="00887EBE" w:rsidRDefault="00492925" w:rsidP="00FF41FA">
      <w:pPr>
        <w:pStyle w:val="Heading2"/>
        <w:keepNext w:val="0"/>
        <w:keepLines w:val="0"/>
        <w:widowControl w:val="0"/>
        <w:spacing w:before="0" w:line="340" w:lineRule="exact"/>
        <w:ind w:firstLine="720"/>
        <w:jc w:val="both"/>
        <w:rPr>
          <w:rFonts w:cs="Times New Roman"/>
          <w:b w:val="0"/>
          <w:bCs w:val="0"/>
          <w:sz w:val="22"/>
          <w:szCs w:val="22"/>
          <w:lang w:val="vi-VN"/>
        </w:rPr>
      </w:pPr>
      <w:r w:rsidRPr="00887EBE">
        <w:rPr>
          <w:rFonts w:cs="Times New Roman"/>
          <w:b w:val="0"/>
          <w:bCs w:val="0"/>
          <w:sz w:val="22"/>
          <w:szCs w:val="22"/>
        </w:rPr>
        <w:t>-</w:t>
      </w:r>
      <w:r w:rsidR="00446C67" w:rsidRPr="00887EBE">
        <w:rPr>
          <w:rFonts w:cs="Times New Roman"/>
          <w:b w:val="0"/>
          <w:bCs w:val="0"/>
          <w:sz w:val="22"/>
          <w:szCs w:val="22"/>
          <w:lang w:val="vi-VN"/>
        </w:rPr>
        <w:t>Roles and Responsibilities of State Agencies in Carbon Market Regulation</w:t>
      </w:r>
    </w:p>
    <w:p w:rsidR="00446C67" w:rsidRPr="00887EBE" w:rsidRDefault="00446C67" w:rsidP="00FF41FA">
      <w:pPr>
        <w:pStyle w:val="Heading2"/>
        <w:keepNext w:val="0"/>
        <w:keepLines w:val="0"/>
        <w:widowControl w:val="0"/>
        <w:spacing w:before="0" w:line="340" w:lineRule="exact"/>
        <w:jc w:val="both"/>
        <w:rPr>
          <w:rFonts w:cs="Times New Roman"/>
          <w:b w:val="0"/>
          <w:bCs w:val="0"/>
          <w:sz w:val="22"/>
          <w:szCs w:val="22"/>
          <w:lang w:val="vi-VN"/>
        </w:rPr>
      </w:pPr>
      <w:r w:rsidRPr="00887EBE">
        <w:rPr>
          <w:rFonts w:cs="Times New Roman"/>
          <w:b w:val="0"/>
          <w:bCs w:val="0"/>
          <w:sz w:val="22"/>
          <w:szCs w:val="22"/>
          <w:lang w:val="vi-VN"/>
        </w:rPr>
        <w:t>Each state agency has its own rights and obligations in managing the carbon market. This dissertation focuses on the State’s role in managing revenues within the carbon market. It places special emphasis on regulations that ensure compliance and market supervision, including:</w:t>
      </w:r>
      <w:r w:rsidR="00685D31" w:rsidRPr="00887EBE">
        <w:rPr>
          <w:rFonts w:cs="Times New Roman"/>
          <w:b w:val="0"/>
          <w:bCs w:val="0"/>
          <w:sz w:val="22"/>
          <w:szCs w:val="22"/>
          <w:lang w:val="vi-VN"/>
        </w:rPr>
        <w:t xml:space="preserve"> </w:t>
      </w:r>
      <w:r w:rsidRPr="00887EBE">
        <w:rPr>
          <w:rFonts w:cs="Times New Roman"/>
          <w:b w:val="0"/>
          <w:bCs w:val="0"/>
          <w:sz w:val="22"/>
          <w:szCs w:val="22"/>
          <w:lang w:val="vi-VN"/>
        </w:rPr>
        <w:t>The establishment of a national registry system to manage emission allowances and carbon credits,</w:t>
      </w:r>
      <w:r w:rsidR="00685D31" w:rsidRPr="00887EBE">
        <w:rPr>
          <w:rFonts w:cs="Times New Roman"/>
          <w:b w:val="0"/>
          <w:bCs w:val="0"/>
          <w:sz w:val="22"/>
          <w:szCs w:val="22"/>
          <w:lang w:val="vi-VN"/>
        </w:rPr>
        <w:t xml:space="preserve"> </w:t>
      </w:r>
      <w:r w:rsidRPr="00887EBE">
        <w:rPr>
          <w:rFonts w:cs="Times New Roman"/>
          <w:b w:val="0"/>
          <w:bCs w:val="0"/>
          <w:sz w:val="22"/>
          <w:szCs w:val="22"/>
          <w:lang w:val="vi-VN"/>
        </w:rPr>
        <w:t>Sanctions for violations in the carbon market, and</w:t>
      </w:r>
      <w:r w:rsidR="00685D31" w:rsidRPr="00887EBE">
        <w:rPr>
          <w:rFonts w:cs="Times New Roman"/>
          <w:b w:val="0"/>
          <w:bCs w:val="0"/>
          <w:sz w:val="22"/>
          <w:szCs w:val="22"/>
          <w:lang w:val="vi-VN"/>
        </w:rPr>
        <w:t xml:space="preserve"> </w:t>
      </w:r>
      <w:r w:rsidRPr="00887EBE">
        <w:rPr>
          <w:rFonts w:cs="Times New Roman"/>
          <w:b w:val="0"/>
          <w:bCs w:val="0"/>
          <w:sz w:val="22"/>
          <w:szCs w:val="22"/>
          <w:lang w:val="vi-VN"/>
        </w:rPr>
        <w:t>Mechanisms for dispute resolution within the carbon trading system.</w:t>
      </w:r>
    </w:p>
    <w:p w:rsidR="00446C67" w:rsidRPr="00887EBE" w:rsidRDefault="00446C67" w:rsidP="00FF41FA">
      <w:pPr>
        <w:pStyle w:val="02"/>
      </w:pPr>
      <w:bookmarkStart w:id="58" w:name="_Toc145761657"/>
      <w:bookmarkStart w:id="59" w:name="_Toc200048743"/>
      <w:bookmarkStart w:id="60" w:name="_Toc200088011"/>
      <w:bookmarkEnd w:id="53"/>
      <w:bookmarkEnd w:id="54"/>
      <w:r w:rsidRPr="00887EBE">
        <w:t>3.2. Practical Implementation of the Carbon Market in Vietnam</w:t>
      </w:r>
      <w:bookmarkEnd w:id="60"/>
    </w:p>
    <w:p w:rsidR="00492925" w:rsidRPr="00887EBE" w:rsidRDefault="00446C67" w:rsidP="00FF41FA">
      <w:pPr>
        <w:pStyle w:val="NormalWeb"/>
        <w:widowControl w:val="0"/>
        <w:spacing w:before="0" w:beforeAutospacing="0" w:after="0" w:afterAutospacing="0" w:line="340" w:lineRule="exact"/>
        <w:ind w:firstLine="357"/>
        <w:jc w:val="both"/>
        <w:rPr>
          <w:rFonts w:eastAsiaTheme="majorEastAsia"/>
          <w:sz w:val="22"/>
          <w:szCs w:val="22"/>
          <w:lang w:val="vi-VN"/>
        </w:rPr>
      </w:pPr>
      <w:r w:rsidRPr="00887EBE">
        <w:rPr>
          <w:rFonts w:eastAsiaTheme="majorEastAsia"/>
          <w:sz w:val="22"/>
          <w:szCs w:val="22"/>
          <w:lang w:val="vi-VN"/>
        </w:rPr>
        <w:t>The dissertation evaluates the implementation of carbon market regulations in Vietnam according to the four key issues previously discussed.</w:t>
      </w:r>
    </w:p>
    <w:p w:rsidR="00CF76EA" w:rsidRPr="00887EBE" w:rsidRDefault="00492925" w:rsidP="00FF41FA">
      <w:pPr>
        <w:pStyle w:val="NormalWeb"/>
        <w:widowControl w:val="0"/>
        <w:spacing w:before="0" w:beforeAutospacing="0" w:after="0" w:afterAutospacing="0" w:line="340" w:lineRule="exact"/>
        <w:ind w:firstLine="357"/>
        <w:jc w:val="both"/>
        <w:rPr>
          <w:rFonts w:eastAsiaTheme="majorEastAsia"/>
          <w:sz w:val="22"/>
          <w:szCs w:val="22"/>
          <w:lang w:val="vi-VN"/>
        </w:rPr>
      </w:pPr>
      <w:r w:rsidRPr="00887EBE">
        <w:rPr>
          <w:rFonts w:eastAsiaTheme="majorEastAsia"/>
          <w:sz w:val="22"/>
          <w:szCs w:val="22"/>
        </w:rPr>
        <w:lastRenderedPageBreak/>
        <w:t>-</w:t>
      </w:r>
      <w:r w:rsidR="00446C67" w:rsidRPr="00887EBE">
        <w:rPr>
          <w:rFonts w:eastAsiaTheme="majorEastAsia"/>
          <w:sz w:val="22"/>
          <w:szCs w:val="22"/>
          <w:lang w:val="vi-VN"/>
        </w:rPr>
        <w:t>Market</w:t>
      </w:r>
      <w:r w:rsidR="00CF76EA" w:rsidRPr="00887EBE">
        <w:rPr>
          <w:rFonts w:eastAsiaTheme="majorEastAsia"/>
          <w:sz w:val="22"/>
          <w:szCs w:val="22"/>
          <w:lang w:val="vi-VN"/>
        </w:rPr>
        <w:t xml:space="preserve"> </w:t>
      </w:r>
      <w:r w:rsidR="00446C67" w:rsidRPr="00887EBE">
        <w:rPr>
          <w:rFonts w:eastAsiaTheme="majorEastAsia"/>
          <w:sz w:val="22"/>
          <w:szCs w:val="22"/>
          <w:lang w:val="vi-VN"/>
        </w:rPr>
        <w:t>Participants</w:t>
      </w:r>
      <w:r w:rsidR="00FF41FA">
        <w:rPr>
          <w:rFonts w:eastAsiaTheme="majorEastAsia"/>
          <w:sz w:val="22"/>
          <w:szCs w:val="22"/>
        </w:rPr>
        <w:t xml:space="preserve"> </w:t>
      </w:r>
      <w:r w:rsidR="00446C67" w:rsidRPr="00887EBE">
        <w:rPr>
          <w:rFonts w:eastAsiaTheme="majorEastAsia"/>
          <w:sz w:val="22"/>
          <w:szCs w:val="22"/>
          <w:lang w:val="vi-VN"/>
        </w:rPr>
        <w:t xml:space="preserve">Decision No. 01/2022/QĐ-TTg approved a list of sectors and GHG-emitting facilities required to conduct GHG inventories, identifying 1,912 facilities. Subsequently, the Prime Minister issued Decision No. 13/2024/QĐ-TTg, updating the list to 2,166 facilities, an increase of 254 facilities (see </w:t>
      </w:r>
      <w:r w:rsidR="00446C67" w:rsidRPr="006E588D">
        <w:rPr>
          <w:rFonts w:eastAsiaTheme="majorEastAsia"/>
          <w:b/>
          <w:sz w:val="22"/>
          <w:szCs w:val="22"/>
          <w:lang w:val="vi-VN"/>
        </w:rPr>
        <w:t>Table 3.1</w:t>
      </w:r>
      <w:r w:rsidR="00446C67" w:rsidRPr="00887EBE">
        <w:rPr>
          <w:rFonts w:eastAsiaTheme="majorEastAsia"/>
          <w:sz w:val="22"/>
          <w:szCs w:val="22"/>
          <w:lang w:val="vi-VN"/>
        </w:rPr>
        <w:t>). However, the actual implementation of GHG inventories faces numerous challenges, including:</w:t>
      </w:r>
      <w:r w:rsidR="00CF76EA" w:rsidRPr="00887EBE">
        <w:rPr>
          <w:rFonts w:eastAsiaTheme="majorEastAsia"/>
          <w:sz w:val="22"/>
          <w:szCs w:val="22"/>
          <w:lang w:val="vi-VN"/>
        </w:rPr>
        <w:t xml:space="preserve"> </w:t>
      </w:r>
      <w:r w:rsidR="00446C67" w:rsidRPr="00887EBE">
        <w:rPr>
          <w:rFonts w:eastAsiaTheme="majorEastAsia"/>
          <w:sz w:val="22"/>
          <w:szCs w:val="22"/>
          <w:lang w:val="vi-VN"/>
        </w:rPr>
        <w:t>Lack of accurate data,</w:t>
      </w:r>
      <w:r w:rsidR="00CF76EA" w:rsidRPr="00887EBE">
        <w:rPr>
          <w:rFonts w:eastAsiaTheme="majorEastAsia"/>
          <w:sz w:val="22"/>
          <w:szCs w:val="22"/>
          <w:lang w:val="vi-VN"/>
        </w:rPr>
        <w:t xml:space="preserve"> </w:t>
      </w:r>
      <w:r w:rsidR="00446C67" w:rsidRPr="00887EBE">
        <w:rPr>
          <w:rFonts w:eastAsiaTheme="majorEastAsia"/>
          <w:sz w:val="22"/>
          <w:szCs w:val="22"/>
          <w:lang w:val="vi-VN"/>
        </w:rPr>
        <w:t>Weak measurement infrastructure,</w:t>
      </w:r>
      <w:r w:rsidR="00CF76EA" w:rsidRPr="00887EBE">
        <w:rPr>
          <w:rFonts w:eastAsiaTheme="majorEastAsia"/>
          <w:sz w:val="22"/>
          <w:szCs w:val="22"/>
          <w:lang w:val="vi-VN"/>
        </w:rPr>
        <w:t xml:space="preserve"> </w:t>
      </w:r>
      <w:r w:rsidR="00446C67" w:rsidRPr="00887EBE">
        <w:rPr>
          <w:rFonts w:eastAsiaTheme="majorEastAsia"/>
          <w:sz w:val="22"/>
          <w:szCs w:val="22"/>
          <w:lang w:val="vi-VN"/>
        </w:rPr>
        <w:t>Shortage of trained experts, and</w:t>
      </w:r>
      <w:r w:rsidR="00CF76EA" w:rsidRPr="00887EBE">
        <w:rPr>
          <w:rFonts w:eastAsiaTheme="majorEastAsia"/>
          <w:sz w:val="22"/>
          <w:szCs w:val="22"/>
          <w:lang w:val="vi-VN"/>
        </w:rPr>
        <w:t xml:space="preserve"> </w:t>
      </w:r>
      <w:r w:rsidR="00446C67" w:rsidRPr="00887EBE">
        <w:rPr>
          <w:rFonts w:eastAsiaTheme="majorEastAsia"/>
          <w:sz w:val="22"/>
          <w:szCs w:val="22"/>
          <w:lang w:val="vi-VN"/>
        </w:rPr>
        <w:t>Difficulties in data management.</w:t>
      </w:r>
    </w:p>
    <w:p w:rsidR="00CF76EA" w:rsidRPr="00887EBE" w:rsidRDefault="00446C67" w:rsidP="00FF41FA">
      <w:pPr>
        <w:pStyle w:val="NormalWeb"/>
        <w:widowControl w:val="0"/>
        <w:numPr>
          <w:ilvl w:val="0"/>
          <w:numId w:val="35"/>
        </w:numPr>
        <w:spacing w:before="0" w:beforeAutospacing="0" w:after="0" w:afterAutospacing="0" w:line="340" w:lineRule="exact"/>
        <w:ind w:left="0" w:firstLine="357"/>
        <w:jc w:val="both"/>
        <w:rPr>
          <w:rFonts w:eastAsiaTheme="majorEastAsia"/>
          <w:sz w:val="22"/>
          <w:szCs w:val="22"/>
          <w:lang w:val="vi-VN"/>
        </w:rPr>
      </w:pPr>
      <w:r w:rsidRPr="00887EBE">
        <w:rPr>
          <w:rFonts w:eastAsiaTheme="majorEastAsia"/>
          <w:sz w:val="22"/>
          <w:szCs w:val="22"/>
          <w:lang w:val="vi-VN"/>
        </w:rPr>
        <w:t>Carbon Trading Platform and Voluntary Activities</w:t>
      </w:r>
      <w:r w:rsidRPr="00887EBE">
        <w:rPr>
          <w:rFonts w:eastAsiaTheme="majorEastAsia"/>
          <w:sz w:val="22"/>
          <w:szCs w:val="22"/>
          <w:lang w:val="vi-VN"/>
        </w:rPr>
        <w:br/>
        <w:t xml:space="preserve">According to the roadmap for developing the carbon market, Vietnam is expected to pilot a carbon credit exchange by 2025, where emission allowances and carbon credits will be traded. In practice, however, many Vietnamese enterprises have already taken proactive steps to reduce GHG emissions, especially through activities under the Clean Development Mechanism (CDM) and the Joint Crediting Mechanism (JCM) managed by the State (see </w:t>
      </w:r>
      <w:r w:rsidRPr="006E588D">
        <w:rPr>
          <w:rFonts w:eastAsiaTheme="majorEastAsia"/>
          <w:b/>
          <w:sz w:val="22"/>
          <w:szCs w:val="22"/>
          <w:lang w:val="vi-VN"/>
        </w:rPr>
        <w:t>Figure 3.5</w:t>
      </w:r>
      <w:r w:rsidRPr="00887EBE">
        <w:rPr>
          <w:rFonts w:eastAsiaTheme="majorEastAsia"/>
          <w:sz w:val="22"/>
          <w:szCs w:val="22"/>
          <w:lang w:val="vi-VN"/>
        </w:rPr>
        <w:t>).</w:t>
      </w:r>
      <w:r w:rsidR="00CF76EA" w:rsidRPr="00887EBE">
        <w:rPr>
          <w:rFonts w:eastAsiaTheme="majorEastAsia"/>
          <w:sz w:val="22"/>
          <w:szCs w:val="22"/>
          <w:lang w:val="vi-VN"/>
        </w:rPr>
        <w:t xml:space="preserve"> </w:t>
      </w:r>
      <w:r w:rsidRPr="00887EBE">
        <w:rPr>
          <w:rFonts w:eastAsiaTheme="majorEastAsia"/>
          <w:sz w:val="22"/>
          <w:szCs w:val="22"/>
          <w:lang w:val="vi-VN"/>
        </w:rPr>
        <w:t xml:space="preserve">Several domestic organizations have also adopted voluntary carbon market mechanisms to support GHG mitigation activities using international standards such as Gold Standard (GS) and Verified Carbon Standard (VCS) (see </w:t>
      </w:r>
      <w:r w:rsidRPr="006E588D">
        <w:rPr>
          <w:rFonts w:eastAsiaTheme="majorEastAsia"/>
          <w:b/>
          <w:sz w:val="22"/>
          <w:szCs w:val="22"/>
          <w:lang w:val="vi-VN"/>
        </w:rPr>
        <w:t>Figures 3.6 and 3.7</w:t>
      </w:r>
      <w:r w:rsidRPr="00887EBE">
        <w:rPr>
          <w:rFonts w:eastAsiaTheme="majorEastAsia"/>
          <w:sz w:val="22"/>
          <w:szCs w:val="22"/>
          <w:lang w:val="vi-VN"/>
        </w:rPr>
        <w:t>). Vietnam also has potential to participate in other mechanisms, including the Joint Crediting Mechanism (JCM) and the REDD+ Program (Reducing Emissions from Deforestation and Forest Degradation).</w:t>
      </w:r>
    </w:p>
    <w:p w:rsidR="00CF76EA" w:rsidRPr="00887EBE" w:rsidRDefault="00446C67" w:rsidP="00FF41FA">
      <w:pPr>
        <w:pStyle w:val="NormalWeb"/>
        <w:widowControl w:val="0"/>
        <w:numPr>
          <w:ilvl w:val="0"/>
          <w:numId w:val="35"/>
        </w:numPr>
        <w:spacing w:before="0" w:beforeAutospacing="0" w:after="0" w:afterAutospacing="0" w:line="340" w:lineRule="exact"/>
        <w:ind w:left="0" w:firstLine="357"/>
        <w:jc w:val="both"/>
        <w:rPr>
          <w:rFonts w:eastAsiaTheme="majorEastAsia"/>
          <w:sz w:val="22"/>
          <w:szCs w:val="22"/>
          <w:lang w:val="vi-VN"/>
        </w:rPr>
      </w:pPr>
      <w:r w:rsidRPr="00887EBE">
        <w:rPr>
          <w:rFonts w:eastAsiaTheme="majorEastAsia"/>
          <w:sz w:val="22"/>
          <w:szCs w:val="22"/>
          <w:lang w:val="vi-VN"/>
        </w:rPr>
        <w:t>Carbon Pricing and Legal Framework Development</w:t>
      </w:r>
      <w:r w:rsidRPr="00887EBE">
        <w:rPr>
          <w:rFonts w:eastAsiaTheme="majorEastAsia"/>
          <w:sz w:val="22"/>
          <w:szCs w:val="22"/>
          <w:lang w:val="vi-VN"/>
        </w:rPr>
        <w:br/>
        <w:t xml:space="preserve">Under the development roadmap for Vietnam’s carbon market, by the end of 2027, the Ministry of Finance, Ministry of Natural Resources and Environment (MONRE), and other relevant ministries </w:t>
      </w:r>
      <w:r w:rsidRPr="00887EBE">
        <w:rPr>
          <w:rFonts w:eastAsiaTheme="majorEastAsia"/>
          <w:sz w:val="22"/>
          <w:szCs w:val="22"/>
          <w:lang w:val="vi-VN"/>
        </w:rPr>
        <w:lastRenderedPageBreak/>
        <w:t>will draft regulations on auctioning, transfer, borrowing, and financial management mechanisms for carbon market operations. As a result, carbon pricing in Vietnam is still in the process of establishing a legal basis.</w:t>
      </w:r>
    </w:p>
    <w:p w:rsidR="00276C9F" w:rsidRPr="00887EBE" w:rsidRDefault="00446C67" w:rsidP="00887EBE">
      <w:pPr>
        <w:pStyle w:val="NormalWeb"/>
        <w:numPr>
          <w:ilvl w:val="0"/>
          <w:numId w:val="35"/>
        </w:numPr>
        <w:spacing w:before="0" w:beforeAutospacing="0" w:after="0" w:afterAutospacing="0" w:line="340" w:lineRule="exact"/>
        <w:ind w:left="0" w:firstLine="357"/>
        <w:jc w:val="both"/>
        <w:rPr>
          <w:rFonts w:eastAsiaTheme="majorEastAsia"/>
          <w:sz w:val="22"/>
          <w:szCs w:val="22"/>
          <w:lang w:val="vi-VN"/>
        </w:rPr>
      </w:pPr>
      <w:r w:rsidRPr="00887EBE">
        <w:rPr>
          <w:rFonts w:eastAsiaTheme="majorEastAsia"/>
          <w:sz w:val="22"/>
          <w:szCs w:val="22"/>
          <w:lang w:val="vi-VN"/>
        </w:rPr>
        <w:t>State Coordination and Governance</w:t>
      </w:r>
      <w:r w:rsidR="00FF41FA">
        <w:rPr>
          <w:rFonts w:eastAsiaTheme="majorEastAsia"/>
          <w:sz w:val="22"/>
          <w:szCs w:val="22"/>
        </w:rPr>
        <w:t xml:space="preserve"> </w:t>
      </w:r>
      <w:r w:rsidRPr="00887EBE">
        <w:rPr>
          <w:rFonts w:eastAsiaTheme="majorEastAsia"/>
          <w:sz w:val="22"/>
          <w:szCs w:val="22"/>
          <w:lang w:val="vi-VN"/>
        </w:rPr>
        <w:t>On May 2, 2024, Prime Minister Pham Minh Chinh signed Directive No. 13/CT-TTg on strengthening the management of the carbon market to implement Vietnam’s Nationally Determined Contributions (NDCs). For the carbon market to function effectively, there must be close coordination among various government agencies, each with distinct roles and responsibilities.</w:t>
      </w:r>
      <w:r w:rsidR="00276C9F" w:rsidRPr="00887EBE">
        <w:rPr>
          <w:rFonts w:eastAsiaTheme="majorEastAsia"/>
          <w:sz w:val="22"/>
          <w:szCs w:val="22"/>
          <w:lang w:val="vi-VN"/>
        </w:rPr>
        <w:t xml:space="preserve"> </w:t>
      </w:r>
      <w:r w:rsidRPr="00887EBE">
        <w:rPr>
          <w:rFonts w:eastAsiaTheme="majorEastAsia"/>
          <w:sz w:val="22"/>
          <w:szCs w:val="22"/>
          <w:lang w:val="vi-VN"/>
        </w:rPr>
        <w:t>However, this also presents a significant challenge during implementation, as ministries and agencies must not only fulfill their individual mandates but also collaborate across sectors. As such, it may be appropriate for the government to consider establishing a specialized agency to ensure unified and effective governance of the carbon market.</w:t>
      </w:r>
      <w:r w:rsidR="00276C9F" w:rsidRPr="00887EBE">
        <w:rPr>
          <w:rFonts w:eastAsiaTheme="majorEastAsia"/>
          <w:sz w:val="22"/>
          <w:szCs w:val="22"/>
          <w:lang w:val="vi-VN"/>
        </w:rPr>
        <w:t xml:space="preserve"> </w:t>
      </w:r>
      <w:r w:rsidRPr="00887EBE">
        <w:rPr>
          <w:rFonts w:eastAsiaTheme="majorEastAsia"/>
          <w:sz w:val="22"/>
          <w:szCs w:val="22"/>
          <w:lang w:val="vi-VN"/>
        </w:rPr>
        <w:t>At present, Vietnam has only just begun implementing GHG inventories, and the carbon market has not yet officially commenced operations. Therefore, in practice, there have been no recorded legal violations or disputes in this area thus far.</w:t>
      </w:r>
      <w:bookmarkStart w:id="61" w:name="_Toc146648916"/>
      <w:bookmarkStart w:id="62" w:name="_Toc200048747"/>
      <w:bookmarkStart w:id="63" w:name="_Toc41289707"/>
      <w:bookmarkEnd w:id="49"/>
      <w:bookmarkEnd w:id="50"/>
      <w:bookmarkEnd w:id="51"/>
      <w:bookmarkEnd w:id="58"/>
      <w:bookmarkEnd w:id="59"/>
    </w:p>
    <w:p w:rsidR="00276C9F" w:rsidRPr="00887EBE" w:rsidRDefault="00584CDE" w:rsidP="00FF41FA">
      <w:pPr>
        <w:pStyle w:val="02"/>
      </w:pPr>
      <w:bookmarkStart w:id="64" w:name="_Toc200088012"/>
      <w:r w:rsidRPr="00887EBE">
        <w:t>3.3. General Assessment of the Legal Framework for the Carbon Market in Vietnam</w:t>
      </w:r>
      <w:bookmarkEnd w:id="64"/>
    </w:p>
    <w:p w:rsidR="00276C9F" w:rsidRPr="00887EBE" w:rsidRDefault="00584CDE" w:rsidP="00FF41FA">
      <w:pPr>
        <w:pStyle w:val="02"/>
      </w:pPr>
      <w:bookmarkStart w:id="65" w:name="_Toc200088013"/>
      <w:r w:rsidRPr="00887EBE">
        <w:t>3.3.1. Achievements of the Legal Framework on the Carbon Market</w:t>
      </w:r>
      <w:bookmarkEnd w:id="65"/>
    </w:p>
    <w:p w:rsidR="00276C9F" w:rsidRPr="00887EBE" w:rsidRDefault="00584CDE" w:rsidP="00887EBE">
      <w:pPr>
        <w:pStyle w:val="NormalWeb"/>
        <w:spacing w:before="0" w:beforeAutospacing="0" w:after="0" w:afterAutospacing="0" w:line="340" w:lineRule="exact"/>
        <w:ind w:firstLine="357"/>
        <w:jc w:val="both"/>
        <w:rPr>
          <w:sz w:val="22"/>
          <w:szCs w:val="22"/>
          <w:lang w:val="vi-VN"/>
        </w:rPr>
      </w:pPr>
      <w:r w:rsidRPr="00887EBE">
        <w:rPr>
          <w:sz w:val="22"/>
          <w:szCs w:val="22"/>
          <w:lang w:val="vi-VN"/>
        </w:rPr>
        <w:t>To date, Vietnam has taken initial steps in developing a regulatory system to lay the legal foundation for the establishment and development of the carbon market, contributing to efforts to combat climate change and reduce carbon emissions.</w:t>
      </w:r>
      <w:r w:rsidR="00276C9F" w:rsidRPr="00887EBE">
        <w:rPr>
          <w:sz w:val="22"/>
          <w:szCs w:val="22"/>
          <w:lang w:val="vi-VN"/>
        </w:rPr>
        <w:t xml:space="preserve"> </w:t>
      </w:r>
      <w:r w:rsidRPr="00887EBE">
        <w:rPr>
          <w:sz w:val="22"/>
          <w:szCs w:val="22"/>
          <w:lang w:val="vi-VN"/>
        </w:rPr>
        <w:t xml:space="preserve">The </w:t>
      </w:r>
      <w:r w:rsidRPr="00887EBE">
        <w:rPr>
          <w:sz w:val="22"/>
          <w:szCs w:val="22"/>
          <w:lang w:val="vi-VN"/>
        </w:rPr>
        <w:lastRenderedPageBreak/>
        <w:t>implementation of Vietnam’s policies and actions for GHG emissions reduction has yielded positive outcomes, receiving recognition and praise from the international community.</w:t>
      </w:r>
      <w:r w:rsidR="00276C9F" w:rsidRPr="00887EBE">
        <w:rPr>
          <w:sz w:val="22"/>
          <w:szCs w:val="22"/>
          <w:lang w:val="vi-VN"/>
        </w:rPr>
        <w:t xml:space="preserve"> </w:t>
      </w:r>
      <w:r w:rsidRPr="00887EBE">
        <w:rPr>
          <w:sz w:val="22"/>
          <w:szCs w:val="22"/>
          <w:lang w:val="vi-VN"/>
        </w:rPr>
        <w:t>The legal framework for the carbon market is becoming increasingly refined. Domestic organizations and individuals now have the legal right to participate in the market, which helps to:</w:t>
      </w:r>
      <w:r w:rsidR="00276C9F" w:rsidRPr="00887EBE">
        <w:rPr>
          <w:sz w:val="22"/>
          <w:szCs w:val="22"/>
          <w:lang w:val="vi-VN"/>
        </w:rPr>
        <w:t xml:space="preserve"> </w:t>
      </w:r>
      <w:r w:rsidRPr="00887EBE">
        <w:rPr>
          <w:sz w:val="22"/>
          <w:szCs w:val="22"/>
          <w:lang w:val="vi-VN"/>
        </w:rPr>
        <w:t>Raise awareness among individuals, organizations, and businesses regarding environmental protection;</w:t>
      </w:r>
      <w:r w:rsidR="00276C9F" w:rsidRPr="00887EBE">
        <w:rPr>
          <w:sz w:val="22"/>
          <w:szCs w:val="22"/>
          <w:lang w:val="vi-VN"/>
        </w:rPr>
        <w:t xml:space="preserve"> </w:t>
      </w:r>
      <w:r w:rsidRPr="00887EBE">
        <w:rPr>
          <w:sz w:val="22"/>
          <w:szCs w:val="22"/>
          <w:lang w:val="vi-VN"/>
        </w:rPr>
        <w:t>Align legal content with national commitments to GHG emissions reduction;</w:t>
      </w:r>
      <w:r w:rsidR="00276C9F" w:rsidRPr="00887EBE">
        <w:rPr>
          <w:sz w:val="22"/>
          <w:szCs w:val="22"/>
          <w:lang w:val="vi-VN"/>
        </w:rPr>
        <w:t xml:space="preserve"> </w:t>
      </w:r>
      <w:r w:rsidRPr="00887EBE">
        <w:rPr>
          <w:sz w:val="22"/>
          <w:szCs w:val="22"/>
          <w:lang w:val="vi-VN"/>
        </w:rPr>
        <w:t>Enhance the reputation and competitiveness of both enterprises and the country in socio-economic activities and international integration.</w:t>
      </w:r>
    </w:p>
    <w:p w:rsidR="00276C9F" w:rsidRPr="00887EBE" w:rsidRDefault="00584CDE" w:rsidP="00FF41FA">
      <w:pPr>
        <w:pStyle w:val="02"/>
      </w:pPr>
      <w:bookmarkStart w:id="66" w:name="_Toc200088014"/>
      <w:r w:rsidRPr="00887EBE">
        <w:t>3.3.2. Limitations in Legal Regulations on the Carbon Market</w:t>
      </w:r>
      <w:bookmarkEnd w:id="66"/>
    </w:p>
    <w:p w:rsidR="00363074" w:rsidRPr="00887EBE" w:rsidRDefault="00584CDE" w:rsidP="00887EBE">
      <w:pPr>
        <w:pStyle w:val="NormalWeb"/>
        <w:spacing w:before="0" w:beforeAutospacing="0" w:after="0" w:afterAutospacing="0" w:line="340" w:lineRule="exact"/>
        <w:ind w:firstLine="357"/>
        <w:jc w:val="both"/>
        <w:rPr>
          <w:sz w:val="22"/>
          <w:szCs w:val="22"/>
          <w:lang w:val="vi-VN"/>
        </w:rPr>
      </w:pPr>
      <w:r w:rsidRPr="00887EBE">
        <w:rPr>
          <w:sz w:val="22"/>
          <w:szCs w:val="22"/>
          <w:lang w:val="vi-VN"/>
        </w:rPr>
        <w:t>Several shortcomings in the legal framework governing the carbon market can be identified:</w:t>
      </w:r>
      <w:r w:rsidR="00276C9F" w:rsidRPr="00887EBE">
        <w:rPr>
          <w:i/>
          <w:iCs/>
          <w:sz w:val="22"/>
          <w:szCs w:val="22"/>
          <w:lang w:val="vi-VN"/>
        </w:rPr>
        <w:t xml:space="preserve"> First</w:t>
      </w:r>
      <w:r w:rsidR="00276C9F" w:rsidRPr="00887EBE">
        <w:rPr>
          <w:sz w:val="22"/>
          <w:szCs w:val="22"/>
          <w:lang w:val="vi-VN"/>
        </w:rPr>
        <w:t>, r</w:t>
      </w:r>
      <w:r w:rsidRPr="00887EBE">
        <w:rPr>
          <w:sz w:val="22"/>
          <w:szCs w:val="22"/>
          <w:lang w:val="vi-VN"/>
        </w:rPr>
        <w:t>egulations on GHG inventory, measurement, and reporting remain incomplete.</w:t>
      </w:r>
      <w:r w:rsidR="00276C9F" w:rsidRPr="00887EBE">
        <w:rPr>
          <w:sz w:val="22"/>
          <w:szCs w:val="22"/>
          <w:lang w:val="vi-VN"/>
        </w:rPr>
        <w:t xml:space="preserve"> </w:t>
      </w:r>
      <w:r w:rsidR="00276C9F" w:rsidRPr="00887EBE">
        <w:rPr>
          <w:i/>
          <w:iCs/>
          <w:sz w:val="22"/>
          <w:szCs w:val="22"/>
          <w:lang w:val="vi-VN"/>
        </w:rPr>
        <w:t>Second</w:t>
      </w:r>
      <w:r w:rsidR="00276C9F" w:rsidRPr="00887EBE">
        <w:rPr>
          <w:sz w:val="22"/>
          <w:szCs w:val="22"/>
          <w:lang w:val="vi-VN"/>
        </w:rPr>
        <w:t>, m</w:t>
      </w:r>
      <w:r w:rsidRPr="00887EBE">
        <w:rPr>
          <w:sz w:val="22"/>
          <w:szCs w:val="22"/>
          <w:lang w:val="vi-VN"/>
        </w:rPr>
        <w:t>any project developers face challenges in participating in the carbon market due to difficulties in registering or issuing carbon credits that meet international standards. Competent authorities also struggle to appraise projects due to an incomplete legal framework.</w:t>
      </w:r>
      <w:r w:rsidR="00276C9F" w:rsidRPr="00887EBE">
        <w:rPr>
          <w:sz w:val="22"/>
          <w:szCs w:val="22"/>
          <w:lang w:val="vi-VN"/>
        </w:rPr>
        <w:t xml:space="preserve"> </w:t>
      </w:r>
      <w:r w:rsidR="00276C9F" w:rsidRPr="00887EBE">
        <w:rPr>
          <w:i/>
          <w:iCs/>
          <w:sz w:val="22"/>
          <w:szCs w:val="22"/>
          <w:lang w:val="vi-VN"/>
        </w:rPr>
        <w:t>Third,</w:t>
      </w:r>
      <w:r w:rsidR="00276C9F" w:rsidRPr="00887EBE">
        <w:rPr>
          <w:sz w:val="22"/>
          <w:szCs w:val="22"/>
          <w:lang w:val="vi-VN"/>
        </w:rPr>
        <w:t xml:space="preserve"> </w:t>
      </w:r>
      <w:r w:rsidR="00363074" w:rsidRPr="00887EBE">
        <w:rPr>
          <w:sz w:val="22"/>
          <w:szCs w:val="22"/>
          <w:lang w:val="vi-VN"/>
        </w:rPr>
        <w:t>ca</w:t>
      </w:r>
      <w:r w:rsidRPr="00887EBE">
        <w:rPr>
          <w:sz w:val="22"/>
          <w:szCs w:val="22"/>
          <w:lang w:val="vi-VN"/>
        </w:rPr>
        <w:t>rbon emission reduction efforts are mainly focused at the macro level, through the issuance of government, ministerial, and sectoral policies, with limited operationalization at the grassroots level.</w:t>
      </w:r>
      <w:r w:rsidR="00363074" w:rsidRPr="00887EBE">
        <w:rPr>
          <w:sz w:val="22"/>
          <w:szCs w:val="22"/>
          <w:lang w:val="vi-VN"/>
        </w:rPr>
        <w:t xml:space="preserve"> </w:t>
      </w:r>
      <w:r w:rsidR="00363074" w:rsidRPr="00887EBE">
        <w:rPr>
          <w:i/>
          <w:iCs/>
          <w:sz w:val="22"/>
          <w:szCs w:val="22"/>
          <w:lang w:val="vi-VN"/>
        </w:rPr>
        <w:t>Fourth</w:t>
      </w:r>
      <w:r w:rsidR="00363074" w:rsidRPr="00887EBE">
        <w:rPr>
          <w:sz w:val="22"/>
          <w:szCs w:val="22"/>
          <w:lang w:val="vi-VN"/>
        </w:rPr>
        <w:t>, l</w:t>
      </w:r>
      <w:r w:rsidRPr="00887EBE">
        <w:rPr>
          <w:sz w:val="22"/>
          <w:szCs w:val="22"/>
          <w:lang w:val="vi-VN"/>
        </w:rPr>
        <w:t>egal liability provisions are not strong enough to enforce compliance. Notably, there is currently no clear legal framework for criminal liability related to violations in the carbon market.</w:t>
      </w:r>
      <w:r w:rsidR="00363074" w:rsidRPr="00887EBE">
        <w:rPr>
          <w:i/>
          <w:iCs/>
          <w:sz w:val="22"/>
          <w:szCs w:val="22"/>
          <w:lang w:val="vi-VN"/>
        </w:rPr>
        <w:t xml:space="preserve"> Fifth</w:t>
      </w:r>
      <w:r w:rsidR="00363074" w:rsidRPr="00887EBE">
        <w:rPr>
          <w:sz w:val="22"/>
          <w:szCs w:val="22"/>
          <w:lang w:val="vi-VN"/>
        </w:rPr>
        <w:t xml:space="preserve">, </w:t>
      </w:r>
      <w:r w:rsidRPr="00887EBE">
        <w:rPr>
          <w:sz w:val="22"/>
          <w:szCs w:val="22"/>
          <w:lang w:val="vi-VN"/>
        </w:rPr>
        <w:t xml:space="preserve">There are still no specific legal provisions defining the sectors and mitigation measures eligible to participate in </w:t>
      </w:r>
      <w:r w:rsidRPr="00887EBE">
        <w:rPr>
          <w:sz w:val="22"/>
          <w:szCs w:val="22"/>
          <w:lang w:val="vi-VN"/>
        </w:rPr>
        <w:lastRenderedPageBreak/>
        <w:t>international mechanisms for trading emission allowances and carbon credits.</w:t>
      </w:r>
    </w:p>
    <w:p w:rsidR="00363074" w:rsidRPr="00887EBE" w:rsidRDefault="00584CDE" w:rsidP="00FF41FA">
      <w:pPr>
        <w:pStyle w:val="02"/>
      </w:pPr>
      <w:bookmarkStart w:id="67" w:name="_Toc200088015"/>
      <w:r w:rsidRPr="00887EBE">
        <w:t>3.3.3. Causes of Limitations in Carbon Market Law</w:t>
      </w:r>
      <w:bookmarkEnd w:id="67"/>
    </w:p>
    <w:p w:rsidR="00584CDE" w:rsidRPr="00887EBE" w:rsidRDefault="00584CDE" w:rsidP="00887EBE">
      <w:pPr>
        <w:pStyle w:val="NormalWeb"/>
        <w:spacing w:before="0" w:beforeAutospacing="0" w:after="0" w:afterAutospacing="0" w:line="340" w:lineRule="exact"/>
        <w:ind w:firstLine="357"/>
        <w:jc w:val="both"/>
        <w:rPr>
          <w:rFonts w:eastAsiaTheme="majorEastAsia"/>
          <w:b/>
          <w:bCs/>
          <w:sz w:val="22"/>
          <w:szCs w:val="22"/>
          <w:lang w:val="vi-VN"/>
        </w:rPr>
      </w:pPr>
      <w:r w:rsidRPr="00887EBE">
        <w:rPr>
          <w:sz w:val="22"/>
          <w:szCs w:val="22"/>
          <w:lang w:val="vi-VN"/>
        </w:rPr>
        <w:t>The dissertation identifies the following key causes for the existing limitations:</w:t>
      </w:r>
      <w:r w:rsidR="00363074" w:rsidRPr="00887EBE">
        <w:rPr>
          <w:sz w:val="22"/>
          <w:szCs w:val="22"/>
          <w:lang w:val="vi-VN"/>
        </w:rPr>
        <w:t xml:space="preserve"> </w:t>
      </w:r>
      <w:r w:rsidRPr="00887EBE">
        <w:rPr>
          <w:sz w:val="22"/>
          <w:szCs w:val="22"/>
          <w:lang w:val="vi-VN"/>
        </w:rPr>
        <w:t>Challenges in verification and management of data related to emission allowances and carbon credits</w:t>
      </w:r>
      <w:r w:rsidR="00192A3F">
        <w:rPr>
          <w:sz w:val="22"/>
          <w:szCs w:val="22"/>
        </w:rPr>
        <w:t>,</w:t>
      </w:r>
      <w:r w:rsidR="00363074" w:rsidRPr="00887EBE">
        <w:rPr>
          <w:sz w:val="22"/>
          <w:szCs w:val="22"/>
          <w:lang w:val="vi-VN"/>
        </w:rPr>
        <w:t xml:space="preserve"> </w:t>
      </w:r>
      <w:r w:rsidRPr="00887EBE">
        <w:rPr>
          <w:sz w:val="22"/>
          <w:szCs w:val="22"/>
          <w:lang w:val="vi-VN"/>
        </w:rPr>
        <w:t>The complexity of market design</w:t>
      </w:r>
      <w:r w:rsidR="00192A3F">
        <w:rPr>
          <w:sz w:val="22"/>
          <w:szCs w:val="22"/>
        </w:rPr>
        <w:t>,</w:t>
      </w:r>
      <w:r w:rsidR="00363074" w:rsidRPr="00887EBE">
        <w:rPr>
          <w:sz w:val="22"/>
          <w:szCs w:val="22"/>
          <w:lang w:val="vi-VN"/>
        </w:rPr>
        <w:t xml:space="preserve"> </w:t>
      </w:r>
      <w:r w:rsidRPr="00887EBE">
        <w:rPr>
          <w:sz w:val="22"/>
          <w:szCs w:val="22"/>
          <w:lang w:val="vi-VN"/>
        </w:rPr>
        <w:t>Difficulties in policy coordination among different agencies</w:t>
      </w:r>
      <w:r w:rsidR="00192A3F">
        <w:rPr>
          <w:sz w:val="22"/>
          <w:szCs w:val="22"/>
        </w:rPr>
        <w:t>,</w:t>
      </w:r>
      <w:r w:rsidR="00363074" w:rsidRPr="00887EBE">
        <w:rPr>
          <w:sz w:val="22"/>
          <w:szCs w:val="22"/>
          <w:lang w:val="vi-VN"/>
        </w:rPr>
        <w:t xml:space="preserve"> </w:t>
      </w:r>
      <w:r w:rsidRPr="00887EBE">
        <w:rPr>
          <w:sz w:val="22"/>
          <w:szCs w:val="22"/>
          <w:lang w:val="vi-VN"/>
        </w:rPr>
        <w:t>Fundamental technical and financial barriers</w:t>
      </w:r>
      <w:r w:rsidR="00192A3F">
        <w:rPr>
          <w:sz w:val="22"/>
          <w:szCs w:val="22"/>
        </w:rPr>
        <w:t>,</w:t>
      </w:r>
      <w:r w:rsidR="00363074" w:rsidRPr="00887EBE">
        <w:rPr>
          <w:sz w:val="22"/>
          <w:szCs w:val="22"/>
          <w:lang w:val="vi-VN"/>
        </w:rPr>
        <w:t xml:space="preserve"> </w:t>
      </w:r>
      <w:r w:rsidRPr="00887EBE">
        <w:rPr>
          <w:sz w:val="22"/>
          <w:szCs w:val="22"/>
          <w:lang w:val="vi-VN"/>
        </w:rPr>
        <w:t>The influence of international factors and standards.</w:t>
      </w:r>
    </w:p>
    <w:p w:rsidR="00C83D22" w:rsidRPr="00887EBE" w:rsidRDefault="00C83D22" w:rsidP="00FF41FA">
      <w:pPr>
        <w:pStyle w:val="01"/>
      </w:pPr>
      <w:bookmarkStart w:id="68" w:name="_Toc200088016"/>
      <w:r w:rsidRPr="00887EBE">
        <w:t>CHAPTER 4</w:t>
      </w:r>
      <w:bookmarkEnd w:id="68"/>
    </w:p>
    <w:p w:rsidR="00C83D22" w:rsidRPr="00887EBE" w:rsidRDefault="00C83D22" w:rsidP="00FF41FA">
      <w:pPr>
        <w:pStyle w:val="01"/>
      </w:pPr>
      <w:bookmarkStart w:id="69" w:name="_Toc200088017"/>
      <w:r w:rsidRPr="00887EBE">
        <w:t>ORIENTATIONS AND SOLUTIONS FOR IMPROVING VIETNAMESE LAW ON THE CARBON MARKET</w:t>
      </w:r>
      <w:bookmarkEnd w:id="69"/>
    </w:p>
    <w:p w:rsidR="00C83D22" w:rsidRPr="00887EBE" w:rsidRDefault="00C83D22" w:rsidP="00FF41FA">
      <w:pPr>
        <w:pStyle w:val="02"/>
      </w:pPr>
      <w:bookmarkStart w:id="70" w:name="_Toc200088018"/>
      <w:r w:rsidRPr="00887EBE">
        <w:t>4.1. The Necessity of Improving Carbon Market Law in Vietnam Today</w:t>
      </w:r>
      <w:bookmarkEnd w:id="70"/>
    </w:p>
    <w:p w:rsidR="00C83D22" w:rsidRPr="00887EBE" w:rsidRDefault="00C83D22" w:rsidP="00887EBE">
      <w:pPr>
        <w:spacing w:after="0" w:line="340" w:lineRule="exact"/>
        <w:ind w:firstLine="720"/>
        <w:jc w:val="both"/>
        <w:rPr>
          <w:rFonts w:eastAsiaTheme="majorEastAsia" w:cs="Times New Roman"/>
          <w:sz w:val="22"/>
          <w:lang w:val="vi-VN"/>
        </w:rPr>
      </w:pPr>
      <w:r w:rsidRPr="00FF41FA">
        <w:rPr>
          <w:rFonts w:eastAsiaTheme="majorEastAsia" w:cs="Times New Roman"/>
          <w:spacing w:val="-4"/>
          <w:sz w:val="22"/>
          <w:lang w:val="vi-VN"/>
        </w:rPr>
        <w:t>Vietnam is an active participant in international environmental treaties and numerous free trade agreements. Therefore, the development and refinement of domestic legal regulations must be aligned with international commitments and adapted to the country’s</w:t>
      </w:r>
      <w:r w:rsidRPr="00887EBE">
        <w:rPr>
          <w:rFonts w:eastAsiaTheme="majorEastAsia" w:cs="Times New Roman"/>
          <w:sz w:val="22"/>
          <w:lang w:val="vi-VN"/>
        </w:rPr>
        <w:t xml:space="preserve"> evolving economy. Improving the legal framework for the carbon market will not only promote economic growth but also play a crucial role in environmental protection and safeguarding public interests.</w:t>
      </w:r>
    </w:p>
    <w:p w:rsidR="00C83D22" w:rsidRPr="00887EBE" w:rsidRDefault="00C83D22" w:rsidP="00FF41FA">
      <w:pPr>
        <w:pStyle w:val="02"/>
      </w:pPr>
      <w:bookmarkStart w:id="71" w:name="_Toc200088019"/>
      <w:r w:rsidRPr="00887EBE">
        <w:t>4.2. Orientations for Improving Vietnam’s Carbon Market Law</w:t>
      </w:r>
      <w:bookmarkEnd w:id="71"/>
    </w:p>
    <w:p w:rsidR="00C83D22" w:rsidRPr="00887EB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t xml:space="preserve">Harmonizing Vietnam’s legal framework for the carbon market with international legal trends is essential. As a member of the international community, Vietnam has committed to various global agreements on climate change and carbon emissions reduction. Alignment between Vietnam’s carbon market laws and </w:t>
      </w:r>
      <w:r w:rsidRPr="00887EBE">
        <w:rPr>
          <w:rFonts w:eastAsiaTheme="majorEastAsia" w:cs="Times New Roman"/>
          <w:sz w:val="22"/>
          <w:lang w:val="vi-VN"/>
        </w:rPr>
        <w:lastRenderedPageBreak/>
        <w:t>those of other countries facilitates international cooperation and creates a favorable investment climate for both domestic and international enterprises.</w:t>
      </w:r>
    </w:p>
    <w:p w:rsidR="00C83D22" w:rsidRPr="00887EBE" w:rsidRDefault="00C83D22" w:rsidP="00887EBE">
      <w:pPr>
        <w:spacing w:after="0" w:line="340" w:lineRule="exact"/>
        <w:jc w:val="both"/>
        <w:rPr>
          <w:rFonts w:eastAsiaTheme="majorEastAsia" w:cs="Times New Roman"/>
          <w:sz w:val="22"/>
          <w:lang w:val="vi-VN"/>
        </w:rPr>
      </w:pPr>
      <w:r w:rsidRPr="00887EBE">
        <w:rPr>
          <w:rFonts w:eastAsiaTheme="majorEastAsia" w:cs="Times New Roman"/>
          <w:sz w:val="22"/>
          <w:lang w:val="vi-VN"/>
        </w:rPr>
        <w:t>Flexibly applying international experiences is a vital strategy for Vietnam to develop a robust legal system for its carbon market. Vietnam should tailor legal provisions to reflect its own socio-economic conditions while learning from successful global models.</w:t>
      </w:r>
    </w:p>
    <w:p w:rsidR="00C83D22" w:rsidRPr="00887EBE" w:rsidRDefault="00C83D22" w:rsidP="00FF41FA">
      <w:pPr>
        <w:pStyle w:val="02"/>
      </w:pPr>
      <w:bookmarkStart w:id="72" w:name="_Toc200088020"/>
      <w:r w:rsidRPr="00887EBE">
        <w:t>4.3. Solutions to Improve the Legal Framework for the Carbon Market</w:t>
      </w:r>
      <w:bookmarkEnd w:id="72"/>
    </w:p>
    <w:p w:rsidR="00C83D22" w:rsidRPr="00887EBE" w:rsidRDefault="00C83D22" w:rsidP="00FF41FA">
      <w:pPr>
        <w:spacing w:after="0" w:line="340" w:lineRule="exact"/>
        <w:ind w:firstLine="709"/>
        <w:jc w:val="both"/>
        <w:rPr>
          <w:rFonts w:eastAsiaTheme="majorEastAsia" w:cs="Times New Roman"/>
          <w:sz w:val="22"/>
          <w:lang w:val="vi-VN"/>
        </w:rPr>
      </w:pPr>
      <w:r w:rsidRPr="00887EBE">
        <w:rPr>
          <w:rFonts w:eastAsiaTheme="majorEastAsia" w:cs="Times New Roman"/>
          <w:sz w:val="22"/>
          <w:lang w:val="vi-VN"/>
        </w:rPr>
        <w:t>The dissertation proposes two primary groups of solutions:</w:t>
      </w:r>
      <w:r w:rsidR="002E7EBA">
        <w:rPr>
          <w:rFonts w:eastAsiaTheme="majorEastAsia" w:cs="Times New Roman"/>
          <w:sz w:val="22"/>
        </w:rPr>
        <w:t xml:space="preserve"> </w:t>
      </w:r>
      <w:r w:rsidRPr="00887EBE">
        <w:rPr>
          <w:rFonts w:eastAsiaTheme="majorEastAsia" w:cs="Times New Roman"/>
          <w:sz w:val="22"/>
          <w:lang w:val="vi-VN"/>
        </w:rPr>
        <w:t>i) Solutions for improving legal regulations on the carbon market;</w:t>
      </w:r>
      <w:r w:rsidR="00363074" w:rsidRPr="00887EBE">
        <w:rPr>
          <w:rFonts w:eastAsiaTheme="majorEastAsia" w:cs="Times New Roman"/>
          <w:sz w:val="22"/>
          <w:lang w:val="vi-VN"/>
        </w:rPr>
        <w:t xml:space="preserve"> </w:t>
      </w:r>
      <w:r w:rsidRPr="00887EBE">
        <w:rPr>
          <w:rFonts w:eastAsiaTheme="majorEastAsia" w:cs="Times New Roman"/>
          <w:sz w:val="22"/>
          <w:lang w:val="vi-VN"/>
        </w:rPr>
        <w:t>ii) Solutions for enhancing the effectiveness of legal implementation.</w:t>
      </w:r>
      <w:r w:rsidR="00363074" w:rsidRPr="00887EBE">
        <w:rPr>
          <w:rFonts w:eastAsiaTheme="majorEastAsia" w:cs="Times New Roman"/>
          <w:sz w:val="22"/>
          <w:lang w:val="vi-VN"/>
        </w:rPr>
        <w:t xml:space="preserve"> </w:t>
      </w:r>
      <w:r w:rsidRPr="00887EBE">
        <w:rPr>
          <w:rFonts w:eastAsiaTheme="majorEastAsia" w:cs="Times New Roman"/>
          <w:sz w:val="22"/>
          <w:lang w:val="vi-VN"/>
        </w:rPr>
        <w:t>Key recommendations include:</w:t>
      </w:r>
      <w:r w:rsidR="00363074" w:rsidRPr="00887EBE">
        <w:rPr>
          <w:rFonts w:eastAsiaTheme="majorEastAsia" w:cs="Times New Roman"/>
          <w:sz w:val="22"/>
          <w:lang w:val="vi-VN"/>
        </w:rPr>
        <w:t xml:space="preserve"> </w:t>
      </w:r>
      <w:r w:rsidRPr="00887EBE">
        <w:rPr>
          <w:rFonts w:eastAsiaTheme="majorEastAsia" w:cs="Times New Roman"/>
          <w:sz w:val="22"/>
          <w:lang w:val="vi-VN"/>
        </w:rPr>
        <w:t>The Law on Environmental Protection (2020) should be expanded to include additional market participants, such as forest owners, who play a significant role in GHG absorption and emission reduction.</w:t>
      </w:r>
      <w:r w:rsidR="00363074" w:rsidRPr="00887EBE">
        <w:rPr>
          <w:rFonts w:eastAsiaTheme="majorEastAsia" w:cs="Times New Roman"/>
          <w:sz w:val="22"/>
          <w:lang w:val="vi-VN"/>
        </w:rPr>
        <w:t xml:space="preserve"> </w:t>
      </w:r>
      <w:r w:rsidRPr="00887EBE">
        <w:rPr>
          <w:rFonts w:eastAsiaTheme="majorEastAsia" w:cs="Times New Roman"/>
          <w:sz w:val="22"/>
          <w:lang w:val="vi-VN"/>
        </w:rPr>
        <w:t>Legal provisions should clarify the conditions and criteria for individuals and organizations to invest and conduct business in the carbon market.</w:t>
      </w:r>
      <w:r w:rsidR="00363074" w:rsidRPr="00887EBE">
        <w:rPr>
          <w:rFonts w:eastAsiaTheme="majorEastAsia" w:cs="Times New Roman"/>
          <w:sz w:val="22"/>
          <w:lang w:val="vi-VN"/>
        </w:rPr>
        <w:t xml:space="preserve"> </w:t>
      </w:r>
      <w:r w:rsidRPr="00887EBE">
        <w:rPr>
          <w:rFonts w:eastAsiaTheme="majorEastAsia" w:cs="Times New Roman"/>
          <w:sz w:val="22"/>
          <w:lang w:val="vi-VN"/>
        </w:rPr>
        <w:t>The rights and obligations of participants must be clearly defined to ensure fairness and efficiency in market operation.</w:t>
      </w:r>
      <w:r w:rsidR="00C238D1" w:rsidRPr="00887EBE">
        <w:rPr>
          <w:rFonts w:eastAsiaTheme="majorEastAsia" w:cs="Times New Roman"/>
          <w:sz w:val="22"/>
          <w:lang w:val="vi-VN"/>
        </w:rPr>
        <w:t xml:space="preserve"> </w:t>
      </w:r>
      <w:r w:rsidRPr="00887EBE">
        <w:rPr>
          <w:rFonts w:eastAsiaTheme="majorEastAsia" w:cs="Times New Roman"/>
          <w:sz w:val="22"/>
          <w:lang w:val="vi-VN"/>
        </w:rPr>
        <w:t>Carbon credits should be legally recognized as intangible assets, and emission allowances as property rights. The dissertation proposes five criteria for ensuring the quality of carbon credits.</w:t>
      </w:r>
      <w:r w:rsidR="00C238D1" w:rsidRPr="00887EBE">
        <w:rPr>
          <w:rFonts w:eastAsiaTheme="majorEastAsia" w:cs="Times New Roman"/>
          <w:sz w:val="22"/>
          <w:lang w:val="vi-VN"/>
        </w:rPr>
        <w:t xml:space="preserve"> </w:t>
      </w:r>
      <w:r w:rsidRPr="00887EBE">
        <w:rPr>
          <w:rFonts w:eastAsiaTheme="majorEastAsia" w:cs="Times New Roman"/>
          <w:sz w:val="22"/>
          <w:lang w:val="vi-VN"/>
        </w:rPr>
        <w:t>To mitigate market risks, the government should establish auction procedures for setting initial carbon prices and implement regulatory mechanisms, including price ceilings/floors, holding limits, large transaction reporting, and monitoring of abnormal trades.</w:t>
      </w:r>
    </w:p>
    <w:p w:rsidR="00C83D22" w:rsidRPr="00887EBE" w:rsidRDefault="00C83D22" w:rsidP="00FF41FA">
      <w:pPr>
        <w:spacing w:after="0" w:line="340" w:lineRule="exact"/>
        <w:ind w:firstLine="709"/>
        <w:jc w:val="both"/>
        <w:rPr>
          <w:rFonts w:eastAsiaTheme="majorEastAsia" w:cs="Times New Roman"/>
          <w:sz w:val="22"/>
          <w:lang w:val="vi-VN"/>
        </w:rPr>
      </w:pPr>
      <w:r w:rsidRPr="00887EBE">
        <w:rPr>
          <w:rFonts w:eastAsiaTheme="majorEastAsia" w:cs="Times New Roman"/>
          <w:sz w:val="22"/>
          <w:lang w:val="vi-VN"/>
        </w:rPr>
        <w:lastRenderedPageBreak/>
        <w:t>Management-focused solutions:</w:t>
      </w:r>
      <w:r w:rsidR="00C238D1" w:rsidRPr="00887EBE">
        <w:rPr>
          <w:rFonts w:eastAsiaTheme="majorEastAsia" w:cs="Times New Roman"/>
          <w:sz w:val="22"/>
          <w:lang w:val="vi-VN"/>
        </w:rPr>
        <w:t xml:space="preserve"> </w:t>
      </w:r>
      <w:r w:rsidR="002E7EBA">
        <w:rPr>
          <w:rFonts w:eastAsiaTheme="majorEastAsia" w:cs="Times New Roman"/>
          <w:sz w:val="22"/>
        </w:rPr>
        <w:t xml:space="preserve">i) </w:t>
      </w:r>
      <w:r w:rsidRPr="00887EBE">
        <w:rPr>
          <w:rFonts w:eastAsiaTheme="majorEastAsia" w:cs="Times New Roman"/>
          <w:sz w:val="22"/>
          <w:lang w:val="vi-VN"/>
        </w:rPr>
        <w:t>Improve GHG inventory systems to support emissions quota allocation by expanding the list of sectors and facilities subject to inventory requirements.</w:t>
      </w:r>
      <w:r w:rsidR="00C238D1" w:rsidRPr="00887EBE">
        <w:rPr>
          <w:rFonts w:eastAsiaTheme="majorEastAsia" w:cs="Times New Roman"/>
          <w:sz w:val="22"/>
          <w:lang w:val="vi-VN"/>
        </w:rPr>
        <w:t xml:space="preserve"> </w:t>
      </w:r>
      <w:r w:rsidR="002E7EBA">
        <w:rPr>
          <w:rFonts w:eastAsiaTheme="majorEastAsia" w:cs="Times New Roman"/>
          <w:sz w:val="22"/>
        </w:rPr>
        <w:t>ii) I</w:t>
      </w:r>
      <w:r w:rsidRPr="00887EBE">
        <w:rPr>
          <w:rFonts w:eastAsiaTheme="majorEastAsia" w:cs="Times New Roman"/>
          <w:sz w:val="22"/>
          <w:lang w:val="vi-VN"/>
        </w:rPr>
        <w:t>ntroduce provisions for the organization of the carbon m</w:t>
      </w:r>
      <w:r w:rsidR="00887EBE">
        <w:rPr>
          <w:rFonts w:eastAsiaTheme="majorEastAsia" w:cs="Times New Roman"/>
          <w:sz w:val="22"/>
          <w:lang w:val="vi-VN"/>
        </w:rPr>
        <w:t>arket, and legal accountability-</w:t>
      </w:r>
      <w:r w:rsidRPr="00887EBE">
        <w:rPr>
          <w:rFonts w:eastAsiaTheme="majorEastAsia" w:cs="Times New Roman"/>
          <w:sz w:val="22"/>
          <w:lang w:val="vi-VN"/>
        </w:rPr>
        <w:t>including administrative and criminal liability</w:t>
      </w:r>
      <w:r w:rsidR="00887EBE">
        <w:rPr>
          <w:rFonts w:eastAsiaTheme="majorEastAsia" w:cs="Times New Roman"/>
          <w:sz w:val="22"/>
        </w:rPr>
        <w:t>-</w:t>
      </w:r>
      <w:r w:rsidRPr="00887EBE">
        <w:rPr>
          <w:rFonts w:eastAsiaTheme="majorEastAsia" w:cs="Times New Roman"/>
          <w:sz w:val="22"/>
          <w:lang w:val="vi-VN"/>
        </w:rPr>
        <w:t>of participants.</w:t>
      </w:r>
      <w:r w:rsidR="00C238D1" w:rsidRPr="00887EBE">
        <w:rPr>
          <w:rFonts w:eastAsiaTheme="majorEastAsia" w:cs="Times New Roman"/>
          <w:sz w:val="22"/>
          <w:lang w:val="vi-VN"/>
        </w:rPr>
        <w:t xml:space="preserve"> </w:t>
      </w:r>
      <w:r w:rsidR="002E7EBA">
        <w:rPr>
          <w:rFonts w:eastAsiaTheme="majorEastAsia" w:cs="Times New Roman"/>
          <w:sz w:val="22"/>
        </w:rPr>
        <w:t xml:space="preserve">iii) </w:t>
      </w:r>
      <w:r w:rsidRPr="00887EBE">
        <w:rPr>
          <w:rFonts w:eastAsiaTheme="majorEastAsia" w:cs="Times New Roman"/>
          <w:sz w:val="22"/>
          <w:lang w:val="vi-VN"/>
        </w:rPr>
        <w:t xml:space="preserve">Establish dispute resolution mechanisms via </w:t>
      </w:r>
      <w:r w:rsidRPr="002E7EBA">
        <w:rPr>
          <w:rFonts w:eastAsiaTheme="majorEastAsia" w:cs="Times New Roman"/>
          <w:spacing w:val="-4"/>
          <w:sz w:val="22"/>
          <w:lang w:val="vi-VN"/>
        </w:rPr>
        <w:t>commercial arbitration, alongside traditional court systems, leveraging arbitration’s flexibility and cross-border neutrality.</w:t>
      </w:r>
      <w:r w:rsidR="00C238D1" w:rsidRPr="002E7EBA">
        <w:rPr>
          <w:rFonts w:eastAsiaTheme="majorEastAsia" w:cs="Times New Roman"/>
          <w:spacing w:val="-4"/>
          <w:sz w:val="22"/>
          <w:lang w:val="vi-VN"/>
        </w:rPr>
        <w:t xml:space="preserve"> </w:t>
      </w:r>
      <w:r w:rsidR="002E7EBA" w:rsidRPr="002E7EBA">
        <w:rPr>
          <w:rFonts w:eastAsiaTheme="majorEastAsia" w:cs="Times New Roman"/>
          <w:spacing w:val="-4"/>
          <w:sz w:val="22"/>
        </w:rPr>
        <w:t xml:space="preserve">iv) </w:t>
      </w:r>
      <w:r w:rsidRPr="002E7EBA">
        <w:rPr>
          <w:rFonts w:eastAsiaTheme="majorEastAsia" w:cs="Times New Roman"/>
          <w:spacing w:val="-4"/>
          <w:sz w:val="22"/>
          <w:lang w:val="vi-VN"/>
        </w:rPr>
        <w:t>Create a specialized regulatory agency for carbon market governance.</w:t>
      </w:r>
    </w:p>
    <w:p w:rsidR="00C83D22" w:rsidRPr="00887EBE" w:rsidRDefault="00C83D22" w:rsidP="00FF41FA">
      <w:pPr>
        <w:spacing w:after="0" w:line="340" w:lineRule="exact"/>
        <w:ind w:firstLine="709"/>
        <w:jc w:val="both"/>
        <w:rPr>
          <w:rFonts w:eastAsiaTheme="majorEastAsia" w:cs="Times New Roman"/>
          <w:sz w:val="22"/>
          <w:lang w:val="vi-VN"/>
        </w:rPr>
      </w:pPr>
      <w:r w:rsidRPr="00887EBE">
        <w:rPr>
          <w:rFonts w:eastAsiaTheme="majorEastAsia" w:cs="Times New Roman"/>
          <w:sz w:val="22"/>
          <w:lang w:val="vi-VN"/>
        </w:rPr>
        <w:t>To expedite the operationalization of the carbon market, Vietnam must enhance human resource capacity to meet market demands. Enterprises should prepare proactively for participation. The State should strengthen education and public awareness efforts to increase market effectiveness.</w:t>
      </w:r>
    </w:p>
    <w:p w:rsidR="00C83D22" w:rsidRPr="00887EB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t>These proposals are based on practical challenges identified in Chapter 3 and theoretical insights discussed in Chapter 2.</w:t>
      </w:r>
    </w:p>
    <w:p w:rsidR="00C83D22" w:rsidRPr="00887EBE" w:rsidRDefault="00C83D22" w:rsidP="00FF41FA">
      <w:pPr>
        <w:pStyle w:val="01"/>
      </w:pPr>
      <w:bookmarkStart w:id="73" w:name="_Toc200088021"/>
      <w:r w:rsidRPr="00887EBE">
        <w:t>CONCLUSION</w:t>
      </w:r>
      <w:bookmarkEnd w:id="73"/>
    </w:p>
    <w:p w:rsidR="00C83D22" w:rsidRPr="00887EB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t>Vietnamese law on the carbon market is a timely and strategic area of study, aligning with the country’s transition toward a green economy and international integration. From the findings of this dissertation, the doctoral candidate draws the following key conclusions:</w:t>
      </w:r>
    </w:p>
    <w:p w:rsidR="00C83D22" w:rsidRPr="00887EB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t xml:space="preserve">First, from a theoretical standpoint, the dissertation identifies foundational theories supporting the establishment of a legal framework for the carbon </w:t>
      </w:r>
      <w:r w:rsidR="00C238D1" w:rsidRPr="00887EBE">
        <w:rPr>
          <w:rFonts w:eastAsiaTheme="majorEastAsia" w:cs="Times New Roman"/>
          <w:sz w:val="22"/>
          <w:lang w:val="vi-VN"/>
        </w:rPr>
        <w:t>market:</w:t>
      </w:r>
      <w:r w:rsidRPr="00887EBE">
        <w:rPr>
          <w:rFonts w:eastAsiaTheme="majorEastAsia" w:cs="Times New Roman"/>
          <w:sz w:val="22"/>
          <w:lang w:val="vi-VN"/>
        </w:rPr>
        <w:t xml:space="preserve">State intervention theory justifies governmental involvement to address market failures caused by GHG emissions, as without intervention, emitters have no incentive </w:t>
      </w:r>
      <w:r w:rsidRPr="00887EBE">
        <w:rPr>
          <w:rFonts w:eastAsiaTheme="majorEastAsia" w:cs="Times New Roman"/>
          <w:sz w:val="22"/>
          <w:lang w:val="vi-VN"/>
        </w:rPr>
        <w:lastRenderedPageBreak/>
        <w:t>to reduce emissions.Transaction cost theory highlights the costs involved in carbon exchanges, including negotiation and monitoring.</w:t>
      </w:r>
    </w:p>
    <w:p w:rsidR="00C83D22" w:rsidRPr="002E7EBA" w:rsidRDefault="00C83D22" w:rsidP="00887EBE">
      <w:pPr>
        <w:spacing w:after="0" w:line="340" w:lineRule="exact"/>
        <w:jc w:val="both"/>
        <w:rPr>
          <w:rFonts w:eastAsiaTheme="majorEastAsia" w:cs="Times New Roman"/>
          <w:spacing w:val="-6"/>
          <w:sz w:val="22"/>
          <w:lang w:val="vi-VN"/>
        </w:rPr>
      </w:pPr>
      <w:r w:rsidRPr="00887EBE">
        <w:rPr>
          <w:rFonts w:eastAsiaTheme="majorEastAsia" w:cs="Times New Roman"/>
          <w:sz w:val="22"/>
          <w:lang w:val="vi-VN"/>
        </w:rPr>
        <w:t>Property rights theory emphasizes the need to clearly define ownership of emission allowances and carbon credits, which builds investor confidence and enables effective market operation.</w:t>
      </w:r>
      <w:r w:rsidR="00C238D1" w:rsidRPr="00887EBE">
        <w:rPr>
          <w:rFonts w:eastAsiaTheme="majorEastAsia" w:cs="Times New Roman"/>
          <w:sz w:val="22"/>
          <w:lang w:val="vi-VN"/>
        </w:rPr>
        <w:t xml:space="preserve"> </w:t>
      </w:r>
      <w:r w:rsidRPr="00887EBE">
        <w:rPr>
          <w:rFonts w:eastAsiaTheme="majorEastAsia" w:cs="Times New Roman"/>
          <w:sz w:val="22"/>
          <w:lang w:val="vi-VN"/>
        </w:rPr>
        <w:t>Fuller’s legal theory underpins the importance of transparency,</w:t>
      </w:r>
      <w:r w:rsidR="00C238D1" w:rsidRPr="00887EBE">
        <w:rPr>
          <w:rFonts w:eastAsiaTheme="majorEastAsia" w:cs="Times New Roman"/>
          <w:sz w:val="22"/>
          <w:lang w:val="vi-VN"/>
        </w:rPr>
        <w:t xml:space="preserve"> </w:t>
      </w:r>
      <w:r w:rsidRPr="00887EBE">
        <w:rPr>
          <w:rFonts w:eastAsiaTheme="majorEastAsia" w:cs="Times New Roman"/>
          <w:sz w:val="22"/>
          <w:lang w:val="vi-VN"/>
        </w:rPr>
        <w:t>enforceability, and procedural clarity in legal systems.</w:t>
      </w:r>
      <w:r w:rsidR="00C238D1" w:rsidRPr="00887EBE">
        <w:rPr>
          <w:rFonts w:eastAsiaTheme="majorEastAsia" w:cs="Times New Roman"/>
          <w:sz w:val="22"/>
          <w:lang w:val="vi-VN"/>
        </w:rPr>
        <w:t xml:space="preserve"> </w:t>
      </w:r>
      <w:r w:rsidRPr="00887EBE">
        <w:rPr>
          <w:rFonts w:eastAsiaTheme="majorEastAsia" w:cs="Times New Roman"/>
          <w:sz w:val="22"/>
          <w:lang w:val="vi-VN"/>
        </w:rPr>
        <w:t xml:space="preserve">The adoption of MRV standards (Measurement, Reporting, Verification), third-party verification of carbon credits, and transparent trading rules can </w:t>
      </w:r>
      <w:r w:rsidRPr="002E7EBA">
        <w:rPr>
          <w:rFonts w:eastAsiaTheme="majorEastAsia" w:cs="Times New Roman"/>
          <w:spacing w:val="-6"/>
          <w:sz w:val="22"/>
          <w:lang w:val="vi-VN"/>
        </w:rPr>
        <w:t>reduce information asymmetry and ensure market integrity.</w:t>
      </w:r>
      <w:r w:rsidR="00C238D1" w:rsidRPr="002E7EBA">
        <w:rPr>
          <w:rFonts w:eastAsiaTheme="majorEastAsia" w:cs="Times New Roman"/>
          <w:spacing w:val="-6"/>
          <w:sz w:val="22"/>
          <w:lang w:val="vi-VN"/>
        </w:rPr>
        <w:t xml:space="preserve"> </w:t>
      </w:r>
      <w:r w:rsidRPr="002E7EBA">
        <w:rPr>
          <w:rFonts w:eastAsiaTheme="majorEastAsia" w:cs="Times New Roman"/>
          <w:spacing w:val="-6"/>
          <w:sz w:val="22"/>
          <w:lang w:val="vi-VN"/>
        </w:rPr>
        <w:t>By integrating these theoretical approaches, the State can propose legal solutions to create an efficient, transparent, and sustainable carbon market.</w:t>
      </w:r>
    </w:p>
    <w:p w:rsidR="00C83D22" w:rsidRPr="00887EB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t>Second, the dissertation reaffirms the critical role of carbon market law in regulating emissions trading, fulfilling international commitments, and supporting the transition to a low-carbon economy. Success in GHG reduction will enhance Vietnam’s international reputation, attract investment, and improve enterprise competitiveness. A well-developed carbon market yields dual benefits: economic gains and environmental improvement.</w:t>
      </w:r>
    </w:p>
    <w:p w:rsidR="00C83D22" w:rsidRPr="00887EB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t>Third, recent progress in Vietnam’s carbon market law includes numerous policies and legal documents issued by the Party and the State. However, legal gaps remain. Many provisions are either incomplete or missing, hindering the effective operation of the market. Vietnam must accelerate the development and consolidation of its legal system, ensuring the carbon market legal framework is integrated into national strategies and international commitments. Delays will lead to significant environmental and economic consequences.</w:t>
      </w:r>
    </w:p>
    <w:p w:rsidR="0005302E" w:rsidRDefault="00C83D22" w:rsidP="00887EBE">
      <w:pPr>
        <w:spacing w:after="0" w:line="340" w:lineRule="exact"/>
        <w:ind w:firstLine="720"/>
        <w:jc w:val="both"/>
        <w:rPr>
          <w:rFonts w:eastAsiaTheme="majorEastAsia" w:cs="Times New Roman"/>
          <w:sz w:val="22"/>
          <w:lang w:val="vi-VN"/>
        </w:rPr>
      </w:pPr>
      <w:r w:rsidRPr="00887EBE">
        <w:rPr>
          <w:rFonts w:eastAsiaTheme="majorEastAsia" w:cs="Times New Roman"/>
          <w:sz w:val="22"/>
          <w:lang w:val="vi-VN"/>
        </w:rPr>
        <w:lastRenderedPageBreak/>
        <w:t>Fourth, Vietnam's carbon market laws must continue to be refined to meet international integration requirements. Establishing a legal framework is a critical step toward achieving sustainable development goals and addressing climate change. The dissertation proposes:</w:t>
      </w:r>
      <w:r w:rsidR="00C238D1" w:rsidRPr="00887EBE">
        <w:rPr>
          <w:rFonts w:eastAsiaTheme="majorEastAsia" w:cs="Times New Roman"/>
          <w:sz w:val="22"/>
          <w:lang w:val="vi-VN"/>
        </w:rPr>
        <w:t xml:space="preserve"> </w:t>
      </w:r>
      <w:r w:rsidRPr="00887EBE">
        <w:rPr>
          <w:rFonts w:eastAsiaTheme="majorEastAsia" w:cs="Times New Roman"/>
          <w:sz w:val="22"/>
          <w:lang w:val="vi-VN"/>
        </w:rPr>
        <w:t xml:space="preserve">Expanding eligible market participants to include financial institutions, households, and forest owners, with clear definitions of their rights, obligations, and participation </w:t>
      </w:r>
      <w:r w:rsidR="00C238D1" w:rsidRPr="00887EBE">
        <w:rPr>
          <w:rFonts w:eastAsiaTheme="majorEastAsia" w:cs="Times New Roman"/>
          <w:sz w:val="22"/>
          <w:lang w:val="vi-VN"/>
        </w:rPr>
        <w:t xml:space="preserve">conditions; </w:t>
      </w:r>
      <w:r w:rsidRPr="00887EBE">
        <w:rPr>
          <w:rFonts w:eastAsiaTheme="majorEastAsia" w:cs="Times New Roman"/>
          <w:sz w:val="22"/>
          <w:lang w:val="vi-VN"/>
        </w:rPr>
        <w:t>Legally defining emission allowances as property rights and the carbon market as an intangible asset. The State should issue five criteria to assess carbon market quality.</w:t>
      </w:r>
      <w:r w:rsidR="00FA1D8D" w:rsidRPr="00887EBE">
        <w:rPr>
          <w:rFonts w:eastAsiaTheme="majorEastAsia" w:cs="Times New Roman"/>
          <w:sz w:val="22"/>
          <w:lang w:val="vi-VN"/>
        </w:rPr>
        <w:t xml:space="preserve"> </w:t>
      </w:r>
      <w:r w:rsidRPr="00887EBE">
        <w:rPr>
          <w:rFonts w:eastAsiaTheme="majorEastAsia" w:cs="Times New Roman"/>
          <w:sz w:val="22"/>
          <w:lang w:val="vi-VN"/>
        </w:rPr>
        <w:t>In the initial phase, the State should allocate allowances for free, then gradually shift to auctions, while setting price ceilings and floors to stabilize the market.</w:t>
      </w:r>
      <w:r w:rsidR="00FA1D8D" w:rsidRPr="00887EBE">
        <w:rPr>
          <w:rFonts w:eastAsiaTheme="majorEastAsia" w:cs="Times New Roman"/>
          <w:sz w:val="22"/>
          <w:lang w:val="vi-VN"/>
        </w:rPr>
        <w:t xml:space="preserve"> </w:t>
      </w:r>
      <w:r w:rsidRPr="00887EBE">
        <w:rPr>
          <w:rFonts w:eastAsiaTheme="majorEastAsia" w:cs="Times New Roman"/>
          <w:sz w:val="22"/>
          <w:lang w:val="vi-VN"/>
        </w:rPr>
        <w:t>Regulatory mechanisms should include compliance monitoring, market supervision, and both administrative and criminal penalties for carbon market-related offenses. Arbitration should be encouraged as a dispute resolution method due to its advantages and international compatibility.</w:t>
      </w:r>
      <w:r w:rsidR="00FA1D8D" w:rsidRPr="00887EBE">
        <w:rPr>
          <w:rFonts w:eastAsiaTheme="majorEastAsia" w:cs="Times New Roman"/>
          <w:sz w:val="22"/>
          <w:lang w:val="vi-VN"/>
        </w:rPr>
        <w:t xml:space="preserve"> </w:t>
      </w:r>
      <w:r w:rsidRPr="00887EBE">
        <w:rPr>
          <w:rFonts w:eastAsiaTheme="majorEastAsia" w:cs="Times New Roman"/>
          <w:sz w:val="22"/>
          <w:lang w:val="vi-VN"/>
        </w:rPr>
        <w:t>In the long term, to ensure unified governance, the State should restructure regulatory bodies and establish a specialized carbon market authority. Eventually, a comprehensive “Law on the Carbon Market” should be enacted to solidify the legal basis for a fully functional, effect</w:t>
      </w:r>
      <w:r w:rsidR="00887EBE" w:rsidRPr="00887EBE">
        <w:rPr>
          <w:rFonts w:eastAsiaTheme="majorEastAsia" w:cs="Times New Roman"/>
          <w:sz w:val="22"/>
          <w:lang w:val="vi-VN"/>
        </w:rPr>
        <w:t>ive, and reliable carbon market-</w:t>
      </w:r>
      <w:r w:rsidRPr="00887EBE">
        <w:rPr>
          <w:rFonts w:eastAsiaTheme="majorEastAsia" w:cs="Times New Roman"/>
          <w:sz w:val="22"/>
          <w:lang w:val="vi-VN"/>
        </w:rPr>
        <w:t>paving the way toward a green economy in Vietnam.</w:t>
      </w:r>
      <w:bookmarkStart w:id="74" w:name="_Toc193014264"/>
      <w:bookmarkEnd w:id="61"/>
      <w:bookmarkEnd w:id="62"/>
      <w:bookmarkEnd w:id="63"/>
      <w:r w:rsidR="0005302E" w:rsidRPr="00887EBE">
        <w:rPr>
          <w:rFonts w:eastAsiaTheme="majorEastAsia" w:cs="Times New Roman"/>
          <w:sz w:val="22"/>
          <w:lang w:val="vi-VN"/>
        </w:rPr>
        <w:t>/.</w:t>
      </w: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rPr>
      </w:pPr>
    </w:p>
    <w:p w:rsidR="00453446" w:rsidRDefault="00453446" w:rsidP="00887EBE">
      <w:pPr>
        <w:spacing w:after="0" w:line="340" w:lineRule="exact"/>
        <w:ind w:firstLine="720"/>
        <w:jc w:val="both"/>
        <w:rPr>
          <w:rFonts w:eastAsiaTheme="majorEastAsia" w:cs="Times New Roman"/>
          <w:sz w:val="22"/>
        </w:rPr>
      </w:pPr>
    </w:p>
    <w:p w:rsidR="00453446" w:rsidRPr="00453446" w:rsidRDefault="00453446" w:rsidP="00887EBE">
      <w:pPr>
        <w:spacing w:after="0" w:line="340" w:lineRule="exact"/>
        <w:ind w:firstLine="720"/>
        <w:jc w:val="both"/>
        <w:rPr>
          <w:rFonts w:eastAsiaTheme="majorEastAsia" w:cs="Times New Roman"/>
          <w:sz w:val="22"/>
        </w:rPr>
      </w:pPr>
    </w:p>
    <w:p w:rsidR="00887EBE" w:rsidRDefault="00887EBE" w:rsidP="00887EBE">
      <w:pPr>
        <w:spacing w:after="0" w:line="340" w:lineRule="exact"/>
        <w:ind w:firstLine="720"/>
        <w:jc w:val="both"/>
        <w:rPr>
          <w:rFonts w:eastAsiaTheme="majorEastAsia" w:cs="Times New Roman"/>
          <w:sz w:val="22"/>
          <w:lang w:val="vi-VN"/>
        </w:rPr>
      </w:pPr>
    </w:p>
    <w:p w:rsidR="00887EBE" w:rsidRDefault="00FF41FA" w:rsidP="00887EBE">
      <w:pPr>
        <w:spacing w:after="0" w:line="340" w:lineRule="exact"/>
        <w:ind w:firstLine="720"/>
        <w:jc w:val="both"/>
        <w:rPr>
          <w:rFonts w:eastAsiaTheme="majorEastAsia" w:cs="Times New Roman"/>
          <w:sz w:val="22"/>
          <w:lang w:val="vi-VN"/>
        </w:rPr>
      </w:pPr>
      <w:r w:rsidRPr="00200BB2">
        <w:rPr>
          <w:rFonts w:eastAsiaTheme="majorEastAsia" w:cs="Times New Roman"/>
          <w:noProof/>
          <w:sz w:val="24"/>
          <w:szCs w:val="24"/>
          <w:lang w:val="vi-VN" w:eastAsia="vi-VN"/>
        </w:rPr>
        <w:lastRenderedPageBreak/>
        <mc:AlternateContent>
          <mc:Choice Requires="wps">
            <w:drawing>
              <wp:anchor distT="0" distB="0" distL="114300" distR="114300" simplePos="0" relativeHeight="251692032" behindDoc="0" locked="0" layoutInCell="1" allowOverlap="1" wp14:anchorId="3D968947" wp14:editId="531D31EC">
                <wp:simplePos x="0" y="0"/>
                <wp:positionH relativeFrom="margin">
                  <wp:posOffset>155575</wp:posOffset>
                </wp:positionH>
                <wp:positionV relativeFrom="paragraph">
                  <wp:posOffset>-3810</wp:posOffset>
                </wp:positionV>
                <wp:extent cx="4060825" cy="6372860"/>
                <wp:effectExtent l="19050" t="19050" r="15875" b="2794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0825" cy="6372860"/>
                        </a:xfrm>
                        <a:prstGeom prst="rect">
                          <a:avLst/>
                        </a:prstGeom>
                        <a:solidFill>
                          <a:srgbClr val="FFFFFF"/>
                        </a:solidFill>
                        <a:ln w="38100" cmpd="dbl">
                          <a:solidFill>
                            <a:srgbClr val="000000"/>
                          </a:solidFill>
                          <a:miter lim="800000"/>
                          <a:headEnd/>
                          <a:tailEnd/>
                        </a:ln>
                      </wps:spPr>
                      <wps:txbx>
                        <w:txbxContent>
                          <w:p w:rsidR="00200BB2" w:rsidRDefault="00200BB2" w:rsidP="00200BB2">
                            <w:pPr>
                              <w:pStyle w:val="Heading1"/>
                              <w:spacing w:before="0" w:line="340" w:lineRule="exact"/>
                              <w:rPr>
                                <w:rFonts w:cs="Times New Roman"/>
                                <w:sz w:val="22"/>
                                <w:szCs w:val="22"/>
                              </w:rPr>
                            </w:pPr>
                            <w:bookmarkStart w:id="75" w:name="_Toc145761665"/>
                          </w:p>
                          <w:bookmarkEnd w:id="75"/>
                          <w:p w:rsidR="00200BB2" w:rsidRPr="00887EBE" w:rsidRDefault="00200BB2" w:rsidP="00887EBE">
                            <w:pPr>
                              <w:pStyle w:val="Heading3"/>
                              <w:spacing w:before="0" w:line="340" w:lineRule="exact"/>
                              <w:jc w:val="center"/>
                              <w:rPr>
                                <w:b w:val="0"/>
                                <w:sz w:val="22"/>
                              </w:rPr>
                            </w:pPr>
                            <w:r w:rsidRPr="00887EBE">
                              <w:rPr>
                                <w:rStyle w:val="Strong"/>
                                <w:b/>
                                <w:bCs/>
                                <w:sz w:val="22"/>
                              </w:rPr>
                              <w:t>PUBLICATIONS RELATED TO THE DISSERTATION</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1.</w:t>
                            </w:r>
                            <w:r w:rsidR="00200BB2" w:rsidRPr="00887EBE">
                              <w:rPr>
                                <w:rStyle w:val="Strong"/>
                                <w:rFonts w:eastAsiaTheme="majorEastAsia"/>
                                <w:b w:val="0"/>
                                <w:sz w:val="22"/>
                                <w:szCs w:val="22"/>
                              </w:rPr>
                              <w:t>Trinh Thi Thuy, Nguyen Thi Anh, Duong Kim The Nguyen</w:t>
                            </w:r>
                            <w:r w:rsidR="00200BB2" w:rsidRPr="00887EBE">
                              <w:rPr>
                                <w:sz w:val="22"/>
                                <w:szCs w:val="22"/>
                              </w:rPr>
                              <w:t xml:space="preserve"> (2022). </w:t>
                            </w:r>
                            <w:r w:rsidR="00200BB2" w:rsidRPr="00887EBE">
                              <w:rPr>
                                <w:rStyle w:val="Emphasis"/>
                                <w:sz w:val="22"/>
                                <w:szCs w:val="22"/>
                              </w:rPr>
                              <w:t>“Promoting sustainability through development of domestic carbon markets in Viet Nam.”</w:t>
                            </w:r>
                            <w:r w:rsidR="00200BB2" w:rsidRPr="00887EBE">
                              <w:rPr>
                                <w:sz w:val="22"/>
                                <w:szCs w:val="22"/>
                              </w:rPr>
                              <w:t xml:space="preserve"> Proceedings of the </w:t>
                            </w:r>
                            <w:r w:rsidR="00200BB2" w:rsidRPr="00887EBE">
                              <w:rPr>
                                <w:rStyle w:val="Strong"/>
                                <w:rFonts w:eastAsiaTheme="majorEastAsia"/>
                                <w:b w:val="0"/>
                                <w:sz w:val="22"/>
                                <w:szCs w:val="22"/>
                              </w:rPr>
                              <w:t>International Conference on Business and Finance (ICBF 2022)</w:t>
                            </w:r>
                            <w:r w:rsidR="00200BB2" w:rsidRPr="00887EBE">
                              <w:rPr>
                                <w:sz w:val="22"/>
                                <w:szCs w:val="22"/>
                              </w:rPr>
                              <w:t xml:space="preserve">, </w:t>
                            </w:r>
                            <w:r>
                              <w:rPr>
                                <w:sz w:val="22"/>
                                <w:szCs w:val="22"/>
                              </w:rPr>
                              <w:t>Labor Publishing House, pp. 923-</w:t>
                            </w:r>
                            <w:r w:rsidR="00200BB2" w:rsidRPr="00887EBE">
                              <w:rPr>
                                <w:sz w:val="22"/>
                                <w:szCs w:val="22"/>
                              </w:rPr>
                              <w:t>935.</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2.</w:t>
                            </w:r>
                            <w:r w:rsidR="00200BB2" w:rsidRPr="00887EBE">
                              <w:rPr>
                                <w:rStyle w:val="Strong"/>
                                <w:rFonts w:eastAsiaTheme="majorEastAsia"/>
                                <w:b w:val="0"/>
                                <w:sz w:val="22"/>
                                <w:szCs w:val="22"/>
                              </w:rPr>
                              <w:t>Trinh Thi Thuy</w:t>
                            </w:r>
                            <w:r w:rsidR="00200BB2" w:rsidRPr="00887EBE">
                              <w:rPr>
                                <w:sz w:val="22"/>
                                <w:szCs w:val="22"/>
                              </w:rPr>
                              <w:t xml:space="preserve"> (2023). </w:t>
                            </w:r>
                            <w:r w:rsidR="00200BB2" w:rsidRPr="00887EBE">
                              <w:rPr>
                                <w:rStyle w:val="Emphasis"/>
                                <w:sz w:val="22"/>
                                <w:szCs w:val="22"/>
                              </w:rPr>
                              <w:t>“Carbon market regulations of various countries worldwide and lessons learned for Vietnam.”</w:t>
                            </w:r>
                            <w:r w:rsidR="00200BB2" w:rsidRPr="00887EBE">
                              <w:rPr>
                                <w:sz w:val="22"/>
                                <w:szCs w:val="22"/>
                              </w:rPr>
                              <w:t xml:space="preserve"> Proceedings of the </w:t>
                            </w:r>
                            <w:r w:rsidR="00200BB2" w:rsidRPr="00887EBE">
                              <w:rPr>
                                <w:rStyle w:val="Strong"/>
                                <w:rFonts w:eastAsiaTheme="majorEastAsia"/>
                                <w:b w:val="0"/>
                                <w:sz w:val="22"/>
                                <w:szCs w:val="22"/>
                              </w:rPr>
                              <w:t>5th International Conference in Economics, Business &amp; Finance (5ICBEF-2023)</w:t>
                            </w:r>
                            <w:r w:rsidR="00200BB2" w:rsidRPr="00887EBE">
                              <w:rPr>
                                <w:sz w:val="22"/>
                                <w:szCs w:val="22"/>
                              </w:rPr>
                              <w:t>, Fi</w:t>
                            </w:r>
                            <w:r>
                              <w:rPr>
                                <w:sz w:val="22"/>
                                <w:szCs w:val="22"/>
                              </w:rPr>
                              <w:t>nance Publishing House, pp. 619-</w:t>
                            </w:r>
                            <w:r w:rsidR="00200BB2" w:rsidRPr="00887EBE">
                              <w:rPr>
                                <w:sz w:val="22"/>
                                <w:szCs w:val="22"/>
                              </w:rPr>
                              <w:t>631.</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3.</w:t>
                            </w:r>
                            <w:r w:rsidR="00200BB2" w:rsidRPr="00887EBE">
                              <w:rPr>
                                <w:rStyle w:val="Strong"/>
                                <w:rFonts w:eastAsiaTheme="majorEastAsia"/>
                                <w:b w:val="0"/>
                                <w:sz w:val="22"/>
                                <w:szCs w:val="22"/>
                              </w:rPr>
                              <w:t>Trinh Thi Thuy</w:t>
                            </w:r>
                            <w:r w:rsidR="00200BB2" w:rsidRPr="00887EBE">
                              <w:rPr>
                                <w:sz w:val="22"/>
                                <w:szCs w:val="22"/>
                              </w:rPr>
                              <w:t xml:space="preserve"> (2025). </w:t>
                            </w:r>
                            <w:r w:rsidR="00200BB2" w:rsidRPr="00887EBE">
                              <w:rPr>
                                <w:rStyle w:val="Emphasis"/>
                                <w:sz w:val="22"/>
                                <w:szCs w:val="22"/>
                              </w:rPr>
                              <w:t>“Vietnamese law on the carbon market in the context of international commitment implementation.”</w:t>
                            </w:r>
                            <w:r w:rsidR="00200BB2" w:rsidRPr="00887EBE">
                              <w:rPr>
                                <w:sz w:val="22"/>
                                <w:szCs w:val="22"/>
                              </w:rPr>
                              <w:t xml:space="preserve"> Proceedings of the </w:t>
                            </w:r>
                            <w:r w:rsidR="00200BB2" w:rsidRPr="00887EBE">
                              <w:rPr>
                                <w:rStyle w:val="Strong"/>
                                <w:rFonts w:eastAsiaTheme="majorEastAsia"/>
                                <w:b w:val="0"/>
                                <w:sz w:val="22"/>
                                <w:szCs w:val="22"/>
                              </w:rPr>
                              <w:t>6th International Conference in Business, Economics and Finance</w:t>
                            </w:r>
                            <w:r w:rsidR="00200BB2" w:rsidRPr="00887EBE">
                              <w:rPr>
                                <w:sz w:val="22"/>
                                <w:szCs w:val="22"/>
                              </w:rPr>
                              <w:t>, Volume 1, Can Tho Unive</w:t>
                            </w:r>
                            <w:r>
                              <w:rPr>
                                <w:sz w:val="22"/>
                                <w:szCs w:val="22"/>
                              </w:rPr>
                              <w:t>rsity Publishing House, pp. 376-</w:t>
                            </w:r>
                            <w:r w:rsidR="00200BB2" w:rsidRPr="00887EBE">
                              <w:rPr>
                                <w:sz w:val="22"/>
                                <w:szCs w:val="22"/>
                              </w:rPr>
                              <w:t>388.</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4.</w:t>
                            </w:r>
                            <w:r w:rsidR="00200BB2" w:rsidRPr="00887EBE">
                              <w:rPr>
                                <w:rStyle w:val="Strong"/>
                                <w:rFonts w:eastAsiaTheme="majorEastAsia"/>
                                <w:b w:val="0"/>
                                <w:sz w:val="22"/>
                                <w:szCs w:val="22"/>
                              </w:rPr>
                              <w:t>Trinh Thi Thuy</w:t>
                            </w:r>
                            <w:r w:rsidR="00200BB2" w:rsidRPr="00887EBE">
                              <w:rPr>
                                <w:sz w:val="22"/>
                                <w:szCs w:val="22"/>
                              </w:rPr>
                              <w:t xml:space="preserve"> (2023). </w:t>
                            </w:r>
                            <w:r w:rsidR="00200BB2" w:rsidRPr="00887EBE">
                              <w:rPr>
                                <w:rStyle w:val="Emphasis"/>
                                <w:sz w:val="22"/>
                                <w:szCs w:val="22"/>
                              </w:rPr>
                              <w:t>“Improving the legal framework for the carbon market.”</w:t>
                            </w:r>
                            <w:r w:rsidR="00200BB2" w:rsidRPr="00887EBE">
                              <w:rPr>
                                <w:sz w:val="22"/>
                                <w:szCs w:val="22"/>
                              </w:rPr>
                              <w:t xml:space="preserve"> </w:t>
                            </w:r>
                            <w:r w:rsidR="00200BB2" w:rsidRPr="00887EBE">
                              <w:rPr>
                                <w:rStyle w:val="Strong"/>
                                <w:rFonts w:eastAsiaTheme="majorEastAsia"/>
                                <w:b w:val="0"/>
                                <w:sz w:val="22"/>
                                <w:szCs w:val="22"/>
                              </w:rPr>
                              <w:t>Democracy and Law Journal</w:t>
                            </w:r>
                            <w:r>
                              <w:rPr>
                                <w:sz w:val="22"/>
                                <w:szCs w:val="22"/>
                              </w:rPr>
                              <w:t>, No. 379, April 2023, pp. 16-</w:t>
                            </w:r>
                            <w:r w:rsidR="00200BB2" w:rsidRPr="00887EBE">
                              <w:rPr>
                                <w:sz w:val="22"/>
                                <w:szCs w:val="22"/>
                              </w:rPr>
                              <w:t>19.</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5.</w:t>
                            </w:r>
                            <w:r w:rsidR="00200BB2" w:rsidRPr="00887EBE">
                              <w:rPr>
                                <w:rStyle w:val="Strong"/>
                                <w:rFonts w:eastAsiaTheme="majorEastAsia"/>
                                <w:b w:val="0"/>
                                <w:sz w:val="22"/>
                                <w:szCs w:val="22"/>
                              </w:rPr>
                              <w:t>Trinh Thi Thuy</w:t>
                            </w:r>
                            <w:r w:rsidR="00200BB2" w:rsidRPr="00887EBE">
                              <w:rPr>
                                <w:sz w:val="22"/>
                                <w:szCs w:val="22"/>
                              </w:rPr>
                              <w:t xml:space="preserve"> (2022). </w:t>
                            </w:r>
                            <w:r w:rsidR="00200BB2" w:rsidRPr="00887EBE">
                              <w:rPr>
                                <w:rStyle w:val="Emphasis"/>
                                <w:sz w:val="22"/>
                                <w:szCs w:val="22"/>
                              </w:rPr>
                              <w:t>“Energy efficiency and carbon business potential in Vietnam.”</w:t>
                            </w:r>
                            <w:r w:rsidR="00200BB2" w:rsidRPr="00887EBE">
                              <w:rPr>
                                <w:sz w:val="22"/>
                                <w:szCs w:val="22"/>
                              </w:rPr>
                              <w:t xml:space="preserve"> Proceedings of the </w:t>
                            </w:r>
                            <w:r w:rsidR="00200BB2" w:rsidRPr="00887EBE">
                              <w:rPr>
                                <w:rStyle w:val="Strong"/>
                                <w:rFonts w:eastAsiaTheme="majorEastAsia"/>
                                <w:b w:val="0"/>
                                <w:sz w:val="22"/>
                                <w:szCs w:val="22"/>
                              </w:rPr>
                              <w:t>National Scientific Conference on Vietnam’s Economic Development in the New Context</w:t>
                            </w:r>
                            <w:r w:rsidR="00200BB2" w:rsidRPr="00887EBE">
                              <w:rPr>
                                <w:sz w:val="22"/>
                                <w:szCs w:val="22"/>
                              </w:rPr>
                              <w:t>, Finance Publishing House, pp. 313–323.</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6.</w:t>
                            </w:r>
                            <w:r w:rsidR="00200BB2" w:rsidRPr="00887EBE">
                              <w:rPr>
                                <w:rStyle w:val="Strong"/>
                                <w:rFonts w:eastAsiaTheme="majorEastAsia"/>
                                <w:b w:val="0"/>
                                <w:sz w:val="22"/>
                                <w:szCs w:val="22"/>
                              </w:rPr>
                              <w:t>Trinh Thi Thuy</w:t>
                            </w:r>
                            <w:r w:rsidR="00200BB2" w:rsidRPr="00887EBE">
                              <w:rPr>
                                <w:sz w:val="22"/>
                                <w:szCs w:val="22"/>
                              </w:rPr>
                              <w:t xml:space="preserve"> (2023). </w:t>
                            </w:r>
                            <w:r w:rsidR="00200BB2" w:rsidRPr="00887EBE">
                              <w:rPr>
                                <w:rStyle w:val="Emphasis"/>
                                <w:sz w:val="22"/>
                                <w:szCs w:val="22"/>
                              </w:rPr>
                              <w:t>“Law on municipal solid waste management and its implementation in Dak Lak province.”</w:t>
                            </w:r>
                            <w:r w:rsidR="00200BB2" w:rsidRPr="00887EBE">
                              <w:rPr>
                                <w:sz w:val="22"/>
                                <w:szCs w:val="22"/>
                              </w:rPr>
                              <w:t xml:space="preserve"> </w:t>
                            </w:r>
                            <w:r w:rsidR="00200BB2" w:rsidRPr="00887EBE">
                              <w:rPr>
                                <w:rStyle w:val="Strong"/>
                                <w:rFonts w:eastAsiaTheme="majorEastAsia"/>
                                <w:b w:val="0"/>
                                <w:sz w:val="22"/>
                                <w:szCs w:val="22"/>
                              </w:rPr>
                              <w:t>Tay Nguyen Journal of Science</w:t>
                            </w:r>
                            <w:r>
                              <w:rPr>
                                <w:sz w:val="22"/>
                                <w:szCs w:val="22"/>
                              </w:rPr>
                              <w:t>, No. 62, October 2023, pp. 135-</w:t>
                            </w:r>
                            <w:r w:rsidR="00200BB2" w:rsidRPr="00887EBE">
                              <w:rPr>
                                <w:sz w:val="22"/>
                                <w:szCs w:val="22"/>
                              </w:rPr>
                              <w:t>142.</w:t>
                            </w:r>
                          </w:p>
                          <w:p w:rsidR="00200BB2" w:rsidRPr="009337A9" w:rsidRDefault="00200BB2" w:rsidP="00200BB2">
                            <w:pPr>
                              <w:tabs>
                                <w:tab w:val="left" w:pos="567"/>
                                <w:tab w:val="left" w:pos="1701"/>
                              </w:tabs>
                              <w:spacing w:after="0" w:line="340" w:lineRule="exact"/>
                              <w:ind w:left="284"/>
                              <w:jc w:val="both"/>
                              <w:rPr>
                                <w:rFonts w:cs="Times New Roman"/>
                                <w:sz w:val="22"/>
                              </w:rPr>
                            </w:pPr>
                          </w:p>
                          <w:p w:rsidR="00200BB2" w:rsidRPr="009337A9" w:rsidRDefault="00200BB2" w:rsidP="00200BB2">
                            <w:pPr>
                              <w:spacing w:before="120" w:line="312" w:lineRule="auto"/>
                              <w:jc w:val="cente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12.25pt;margin-top:-.3pt;width:319.75pt;height:501.8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w8SNQIAAGQEAAAOAAAAZHJzL2Uyb0RvYy54bWysVNtu2zAMfR+wfxD0vthx0zQz4hRdugwD&#10;ugvQ7gNkWY6FSaImKbG7ry8lu1nQbS/D/CCIInVEnkN6fT1oRY7CeQmmovNZTokwHBpp9hX99rB7&#10;s6LEB2YapsCIij4KT683r1+te1uKAjpQjXAEQYwve1vRLgRbZpnnndDMz8AKg84WnGYBTbfPGsd6&#10;RNcqK/J8mfXgGuuAC+/x9HZ00k3Cb1vBw5e29SIQVVHMLaTVpbWOa7ZZs3LvmO0kn9Jg/5CFZtLg&#10;oyeoWxYYOTj5G5SW3IGHNsw46AzaVnKRasBq5vmLau47ZkWqBcnx9kST/3+w/PPxqyOyqWhBiWEa&#10;JXoQQyDvYCBFZKe3vsSge4thYcBjVDlV6u0d8O+eGNh2zOzFjXPQd4I1mN083szOro44PoLU/Sdo&#10;8Bl2CJCAhtbpSB2SQRAdVXo8KRNT4Xi4yJf5qrikhKNveXFVrJZJu4yVz9et8+GDAE3ipqIOpU/w&#10;7HjnQ0yHlc8h8TUPSjY7qVQy3L7eKkeODNtkl75UwYswZUhf0YvVPMckubbIWlOrkY2/wuXp+xOc&#10;lgF7X0ld0dUpiJWRw/emSZ0ZmFTjHtNXZiI18jgyGoZ6mNSbtKqheUSWHYytjqOJmw7cT0p6bPOK&#10;+h8H5gQl6qNBpd7OF4s4F8lYXF4VaLhzT33uYYYjVEUDJeN2G8ZZOlgn9x2+NPaGgRtUt5WJ99gG&#10;Y1ZT+tjKSY5p7OKsnNsp6tfPYfMEAAD//wMAUEsDBBQABgAIAAAAIQCDgneE3gAAAAkBAAAPAAAA&#10;ZHJzL2Rvd25yZXYueG1sTI9BTsMwEEX3SNzBGiR2rd3ShCrEqQAJEcECEXoAJxmSCHucxm4bbs+w&#10;guXoP/15P9/NzooTTmHwpGG1VCCQGt8O1GnYfzwttiBCNNQa6wk1fGOAXXF5kZus9Wd6x1MVO8El&#10;FDKjoY9xzKQMTY/OhKUfkTj79JMzkc+pk+1kzlzurFwrlUpnBuIPvRnxscfmqzo6DeXrrU1c+Wbr&#10;avVwaJL48qzKg9bXV/P9HYiIc/yD4Vef1aFgp9ofqQ3CalhvEiY1LFIQHKfphqfVzCl1o0AWufy/&#10;oPgBAAD//wMAUEsBAi0AFAAGAAgAAAAhALaDOJL+AAAA4QEAABMAAAAAAAAAAAAAAAAAAAAAAFtD&#10;b250ZW50X1R5cGVzXS54bWxQSwECLQAUAAYACAAAACEAOP0h/9YAAACUAQAACwAAAAAAAAAAAAAA&#10;AAAvAQAAX3JlbHMvLnJlbHNQSwECLQAUAAYACAAAACEAsAsPEjUCAABkBAAADgAAAAAAAAAAAAAA&#10;AAAuAgAAZHJzL2Uyb0RvYy54bWxQSwECLQAUAAYACAAAACEAg4J3hN4AAAAJAQAADwAAAAAAAAAA&#10;AAAAAACPBAAAZHJzL2Rvd25yZXYueG1sUEsFBgAAAAAEAAQA8wAAAJoFAAAAAA==&#10;" strokeweight="3pt">
                <v:stroke linestyle="thinThin"/>
                <v:textbox>
                  <w:txbxContent>
                    <w:p w:rsidR="00200BB2" w:rsidRDefault="00200BB2" w:rsidP="00200BB2">
                      <w:pPr>
                        <w:pStyle w:val="Heading1"/>
                        <w:spacing w:before="0" w:line="340" w:lineRule="exact"/>
                        <w:rPr>
                          <w:rFonts w:cs="Times New Roman"/>
                          <w:sz w:val="22"/>
                          <w:szCs w:val="22"/>
                        </w:rPr>
                      </w:pPr>
                      <w:bookmarkStart w:id="76" w:name="_Toc145761665"/>
                    </w:p>
                    <w:bookmarkEnd w:id="76"/>
                    <w:p w:rsidR="00200BB2" w:rsidRPr="00887EBE" w:rsidRDefault="00200BB2" w:rsidP="00887EBE">
                      <w:pPr>
                        <w:pStyle w:val="Heading3"/>
                        <w:spacing w:before="0" w:line="340" w:lineRule="exact"/>
                        <w:jc w:val="center"/>
                        <w:rPr>
                          <w:b w:val="0"/>
                          <w:sz w:val="22"/>
                        </w:rPr>
                      </w:pPr>
                      <w:r w:rsidRPr="00887EBE">
                        <w:rPr>
                          <w:rStyle w:val="Strong"/>
                          <w:b/>
                          <w:bCs/>
                          <w:sz w:val="22"/>
                        </w:rPr>
                        <w:t>PUBLICATIONS RELATED TO THE DISSERTATION</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1.</w:t>
                      </w:r>
                      <w:r w:rsidR="00200BB2" w:rsidRPr="00887EBE">
                        <w:rPr>
                          <w:rStyle w:val="Strong"/>
                          <w:rFonts w:eastAsiaTheme="majorEastAsia"/>
                          <w:b w:val="0"/>
                          <w:sz w:val="22"/>
                          <w:szCs w:val="22"/>
                        </w:rPr>
                        <w:t>Trinh Thi Thuy, Nguyen Thi Anh, Duong Kim The Nguyen</w:t>
                      </w:r>
                      <w:r w:rsidR="00200BB2" w:rsidRPr="00887EBE">
                        <w:rPr>
                          <w:sz w:val="22"/>
                          <w:szCs w:val="22"/>
                        </w:rPr>
                        <w:t xml:space="preserve"> (2022). </w:t>
                      </w:r>
                      <w:r w:rsidR="00200BB2" w:rsidRPr="00887EBE">
                        <w:rPr>
                          <w:rStyle w:val="Emphasis"/>
                          <w:sz w:val="22"/>
                          <w:szCs w:val="22"/>
                        </w:rPr>
                        <w:t>“Promoting sustainability through development of domestic carbon markets in Viet Nam.”</w:t>
                      </w:r>
                      <w:r w:rsidR="00200BB2" w:rsidRPr="00887EBE">
                        <w:rPr>
                          <w:sz w:val="22"/>
                          <w:szCs w:val="22"/>
                        </w:rPr>
                        <w:t xml:space="preserve"> Proceedings of the </w:t>
                      </w:r>
                      <w:r w:rsidR="00200BB2" w:rsidRPr="00887EBE">
                        <w:rPr>
                          <w:rStyle w:val="Strong"/>
                          <w:rFonts w:eastAsiaTheme="majorEastAsia"/>
                          <w:b w:val="0"/>
                          <w:sz w:val="22"/>
                          <w:szCs w:val="22"/>
                        </w:rPr>
                        <w:t>International Conference on Business and Finance (ICBF 2022)</w:t>
                      </w:r>
                      <w:r w:rsidR="00200BB2" w:rsidRPr="00887EBE">
                        <w:rPr>
                          <w:sz w:val="22"/>
                          <w:szCs w:val="22"/>
                        </w:rPr>
                        <w:t xml:space="preserve">, </w:t>
                      </w:r>
                      <w:r>
                        <w:rPr>
                          <w:sz w:val="22"/>
                          <w:szCs w:val="22"/>
                        </w:rPr>
                        <w:t>Labor Publishing House, pp. 923-</w:t>
                      </w:r>
                      <w:r w:rsidR="00200BB2" w:rsidRPr="00887EBE">
                        <w:rPr>
                          <w:sz w:val="22"/>
                          <w:szCs w:val="22"/>
                        </w:rPr>
                        <w:t>935.</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2.</w:t>
                      </w:r>
                      <w:r w:rsidR="00200BB2" w:rsidRPr="00887EBE">
                        <w:rPr>
                          <w:rStyle w:val="Strong"/>
                          <w:rFonts w:eastAsiaTheme="majorEastAsia"/>
                          <w:b w:val="0"/>
                          <w:sz w:val="22"/>
                          <w:szCs w:val="22"/>
                        </w:rPr>
                        <w:t>Trinh Thi Thuy</w:t>
                      </w:r>
                      <w:r w:rsidR="00200BB2" w:rsidRPr="00887EBE">
                        <w:rPr>
                          <w:sz w:val="22"/>
                          <w:szCs w:val="22"/>
                        </w:rPr>
                        <w:t xml:space="preserve"> (2023). </w:t>
                      </w:r>
                      <w:r w:rsidR="00200BB2" w:rsidRPr="00887EBE">
                        <w:rPr>
                          <w:rStyle w:val="Emphasis"/>
                          <w:sz w:val="22"/>
                          <w:szCs w:val="22"/>
                        </w:rPr>
                        <w:t>“Carbon market regulations of various countries worldwide and lessons learned for Vietnam.”</w:t>
                      </w:r>
                      <w:r w:rsidR="00200BB2" w:rsidRPr="00887EBE">
                        <w:rPr>
                          <w:sz w:val="22"/>
                          <w:szCs w:val="22"/>
                        </w:rPr>
                        <w:t xml:space="preserve"> Proceedings of the </w:t>
                      </w:r>
                      <w:r w:rsidR="00200BB2" w:rsidRPr="00887EBE">
                        <w:rPr>
                          <w:rStyle w:val="Strong"/>
                          <w:rFonts w:eastAsiaTheme="majorEastAsia"/>
                          <w:b w:val="0"/>
                          <w:sz w:val="22"/>
                          <w:szCs w:val="22"/>
                        </w:rPr>
                        <w:t>5th International Conference in Economics, Business &amp; Finance (5ICBEF-2023)</w:t>
                      </w:r>
                      <w:r w:rsidR="00200BB2" w:rsidRPr="00887EBE">
                        <w:rPr>
                          <w:sz w:val="22"/>
                          <w:szCs w:val="22"/>
                        </w:rPr>
                        <w:t>, Fi</w:t>
                      </w:r>
                      <w:r>
                        <w:rPr>
                          <w:sz w:val="22"/>
                          <w:szCs w:val="22"/>
                        </w:rPr>
                        <w:t>nance Publishing House, pp. 619-</w:t>
                      </w:r>
                      <w:r w:rsidR="00200BB2" w:rsidRPr="00887EBE">
                        <w:rPr>
                          <w:sz w:val="22"/>
                          <w:szCs w:val="22"/>
                        </w:rPr>
                        <w:t>631.</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3.</w:t>
                      </w:r>
                      <w:r w:rsidR="00200BB2" w:rsidRPr="00887EBE">
                        <w:rPr>
                          <w:rStyle w:val="Strong"/>
                          <w:rFonts w:eastAsiaTheme="majorEastAsia"/>
                          <w:b w:val="0"/>
                          <w:sz w:val="22"/>
                          <w:szCs w:val="22"/>
                        </w:rPr>
                        <w:t>Trinh Thi Thuy</w:t>
                      </w:r>
                      <w:r w:rsidR="00200BB2" w:rsidRPr="00887EBE">
                        <w:rPr>
                          <w:sz w:val="22"/>
                          <w:szCs w:val="22"/>
                        </w:rPr>
                        <w:t xml:space="preserve"> (2025). </w:t>
                      </w:r>
                      <w:r w:rsidR="00200BB2" w:rsidRPr="00887EBE">
                        <w:rPr>
                          <w:rStyle w:val="Emphasis"/>
                          <w:sz w:val="22"/>
                          <w:szCs w:val="22"/>
                        </w:rPr>
                        <w:t>“Vietnamese law on the carbon market in the context of international commitment implementation.”</w:t>
                      </w:r>
                      <w:r w:rsidR="00200BB2" w:rsidRPr="00887EBE">
                        <w:rPr>
                          <w:sz w:val="22"/>
                          <w:szCs w:val="22"/>
                        </w:rPr>
                        <w:t xml:space="preserve"> Proceedings of the </w:t>
                      </w:r>
                      <w:r w:rsidR="00200BB2" w:rsidRPr="00887EBE">
                        <w:rPr>
                          <w:rStyle w:val="Strong"/>
                          <w:rFonts w:eastAsiaTheme="majorEastAsia"/>
                          <w:b w:val="0"/>
                          <w:sz w:val="22"/>
                          <w:szCs w:val="22"/>
                        </w:rPr>
                        <w:t>6th International Conference in Business, Economics and Finance</w:t>
                      </w:r>
                      <w:r w:rsidR="00200BB2" w:rsidRPr="00887EBE">
                        <w:rPr>
                          <w:sz w:val="22"/>
                          <w:szCs w:val="22"/>
                        </w:rPr>
                        <w:t>, Volume 1, Can Tho Unive</w:t>
                      </w:r>
                      <w:r>
                        <w:rPr>
                          <w:sz w:val="22"/>
                          <w:szCs w:val="22"/>
                        </w:rPr>
                        <w:t>rsity Publishing House, pp. 376-</w:t>
                      </w:r>
                      <w:r w:rsidR="00200BB2" w:rsidRPr="00887EBE">
                        <w:rPr>
                          <w:sz w:val="22"/>
                          <w:szCs w:val="22"/>
                        </w:rPr>
                        <w:t>388.</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4.</w:t>
                      </w:r>
                      <w:r w:rsidR="00200BB2" w:rsidRPr="00887EBE">
                        <w:rPr>
                          <w:rStyle w:val="Strong"/>
                          <w:rFonts w:eastAsiaTheme="majorEastAsia"/>
                          <w:b w:val="0"/>
                          <w:sz w:val="22"/>
                          <w:szCs w:val="22"/>
                        </w:rPr>
                        <w:t>Trinh Thi Thuy</w:t>
                      </w:r>
                      <w:r w:rsidR="00200BB2" w:rsidRPr="00887EBE">
                        <w:rPr>
                          <w:sz w:val="22"/>
                          <w:szCs w:val="22"/>
                        </w:rPr>
                        <w:t xml:space="preserve"> (2023). </w:t>
                      </w:r>
                      <w:r w:rsidR="00200BB2" w:rsidRPr="00887EBE">
                        <w:rPr>
                          <w:rStyle w:val="Emphasis"/>
                          <w:sz w:val="22"/>
                          <w:szCs w:val="22"/>
                        </w:rPr>
                        <w:t>“Improving the legal framework for the carbon market.”</w:t>
                      </w:r>
                      <w:r w:rsidR="00200BB2" w:rsidRPr="00887EBE">
                        <w:rPr>
                          <w:sz w:val="22"/>
                          <w:szCs w:val="22"/>
                        </w:rPr>
                        <w:t xml:space="preserve"> </w:t>
                      </w:r>
                      <w:r w:rsidR="00200BB2" w:rsidRPr="00887EBE">
                        <w:rPr>
                          <w:rStyle w:val="Strong"/>
                          <w:rFonts w:eastAsiaTheme="majorEastAsia"/>
                          <w:b w:val="0"/>
                          <w:sz w:val="22"/>
                          <w:szCs w:val="22"/>
                        </w:rPr>
                        <w:t>Democracy and Law Journal</w:t>
                      </w:r>
                      <w:r>
                        <w:rPr>
                          <w:sz w:val="22"/>
                          <w:szCs w:val="22"/>
                        </w:rPr>
                        <w:t>, No. 379, April 2023, pp. 16-</w:t>
                      </w:r>
                      <w:r w:rsidR="00200BB2" w:rsidRPr="00887EBE">
                        <w:rPr>
                          <w:sz w:val="22"/>
                          <w:szCs w:val="22"/>
                        </w:rPr>
                        <w:t>19.</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5.</w:t>
                      </w:r>
                      <w:r w:rsidR="00200BB2" w:rsidRPr="00887EBE">
                        <w:rPr>
                          <w:rStyle w:val="Strong"/>
                          <w:rFonts w:eastAsiaTheme="majorEastAsia"/>
                          <w:b w:val="0"/>
                          <w:sz w:val="22"/>
                          <w:szCs w:val="22"/>
                        </w:rPr>
                        <w:t>Trinh Thi Thuy</w:t>
                      </w:r>
                      <w:r w:rsidR="00200BB2" w:rsidRPr="00887EBE">
                        <w:rPr>
                          <w:sz w:val="22"/>
                          <w:szCs w:val="22"/>
                        </w:rPr>
                        <w:t xml:space="preserve"> (2022). </w:t>
                      </w:r>
                      <w:r w:rsidR="00200BB2" w:rsidRPr="00887EBE">
                        <w:rPr>
                          <w:rStyle w:val="Emphasis"/>
                          <w:sz w:val="22"/>
                          <w:szCs w:val="22"/>
                        </w:rPr>
                        <w:t>“Energy efficiency and carbon business potential in Vietnam.”</w:t>
                      </w:r>
                      <w:r w:rsidR="00200BB2" w:rsidRPr="00887EBE">
                        <w:rPr>
                          <w:sz w:val="22"/>
                          <w:szCs w:val="22"/>
                        </w:rPr>
                        <w:t xml:space="preserve"> Proceedings of the </w:t>
                      </w:r>
                      <w:r w:rsidR="00200BB2" w:rsidRPr="00887EBE">
                        <w:rPr>
                          <w:rStyle w:val="Strong"/>
                          <w:rFonts w:eastAsiaTheme="majorEastAsia"/>
                          <w:b w:val="0"/>
                          <w:sz w:val="22"/>
                          <w:szCs w:val="22"/>
                        </w:rPr>
                        <w:t>National Scientific Conference on Vietnam’s Economic Development in the New Context</w:t>
                      </w:r>
                      <w:r w:rsidR="00200BB2" w:rsidRPr="00887EBE">
                        <w:rPr>
                          <w:sz w:val="22"/>
                          <w:szCs w:val="22"/>
                        </w:rPr>
                        <w:t>, Finance Publishing House, pp. 313–323.</w:t>
                      </w:r>
                    </w:p>
                    <w:p w:rsidR="00200BB2" w:rsidRPr="00887EBE" w:rsidRDefault="00887EBE" w:rsidP="00887EBE">
                      <w:pPr>
                        <w:pStyle w:val="NormalWeb"/>
                        <w:spacing w:before="0" w:beforeAutospacing="0" w:after="0" w:afterAutospacing="0" w:line="340" w:lineRule="exact"/>
                        <w:jc w:val="both"/>
                        <w:rPr>
                          <w:sz w:val="22"/>
                          <w:szCs w:val="22"/>
                        </w:rPr>
                      </w:pPr>
                      <w:r>
                        <w:rPr>
                          <w:rStyle w:val="Strong"/>
                          <w:rFonts w:eastAsiaTheme="majorEastAsia"/>
                          <w:b w:val="0"/>
                          <w:sz w:val="22"/>
                          <w:szCs w:val="22"/>
                        </w:rPr>
                        <w:t>6.</w:t>
                      </w:r>
                      <w:r w:rsidR="00200BB2" w:rsidRPr="00887EBE">
                        <w:rPr>
                          <w:rStyle w:val="Strong"/>
                          <w:rFonts w:eastAsiaTheme="majorEastAsia"/>
                          <w:b w:val="0"/>
                          <w:sz w:val="22"/>
                          <w:szCs w:val="22"/>
                        </w:rPr>
                        <w:t>Trinh Thi Thuy</w:t>
                      </w:r>
                      <w:r w:rsidR="00200BB2" w:rsidRPr="00887EBE">
                        <w:rPr>
                          <w:sz w:val="22"/>
                          <w:szCs w:val="22"/>
                        </w:rPr>
                        <w:t xml:space="preserve"> (2023). </w:t>
                      </w:r>
                      <w:r w:rsidR="00200BB2" w:rsidRPr="00887EBE">
                        <w:rPr>
                          <w:rStyle w:val="Emphasis"/>
                          <w:sz w:val="22"/>
                          <w:szCs w:val="22"/>
                        </w:rPr>
                        <w:t>“Law on municipal solid waste management and its implementation in Dak Lak province.”</w:t>
                      </w:r>
                      <w:r w:rsidR="00200BB2" w:rsidRPr="00887EBE">
                        <w:rPr>
                          <w:sz w:val="22"/>
                          <w:szCs w:val="22"/>
                        </w:rPr>
                        <w:t xml:space="preserve"> </w:t>
                      </w:r>
                      <w:r w:rsidR="00200BB2" w:rsidRPr="00887EBE">
                        <w:rPr>
                          <w:rStyle w:val="Strong"/>
                          <w:rFonts w:eastAsiaTheme="majorEastAsia"/>
                          <w:b w:val="0"/>
                          <w:sz w:val="22"/>
                          <w:szCs w:val="22"/>
                        </w:rPr>
                        <w:t>Tay Nguyen Journal of Science</w:t>
                      </w:r>
                      <w:r>
                        <w:rPr>
                          <w:sz w:val="22"/>
                          <w:szCs w:val="22"/>
                        </w:rPr>
                        <w:t>, No. 62, October 2023, pp. 135-</w:t>
                      </w:r>
                      <w:r w:rsidR="00200BB2" w:rsidRPr="00887EBE">
                        <w:rPr>
                          <w:sz w:val="22"/>
                          <w:szCs w:val="22"/>
                        </w:rPr>
                        <w:t>142.</w:t>
                      </w:r>
                    </w:p>
                    <w:p w:rsidR="00200BB2" w:rsidRPr="009337A9" w:rsidRDefault="00200BB2" w:rsidP="00200BB2">
                      <w:pPr>
                        <w:tabs>
                          <w:tab w:val="left" w:pos="567"/>
                          <w:tab w:val="left" w:pos="1701"/>
                        </w:tabs>
                        <w:spacing w:after="0" w:line="340" w:lineRule="exact"/>
                        <w:ind w:left="284"/>
                        <w:jc w:val="both"/>
                        <w:rPr>
                          <w:rFonts w:cs="Times New Roman"/>
                          <w:sz w:val="22"/>
                        </w:rPr>
                      </w:pPr>
                    </w:p>
                    <w:p w:rsidR="00200BB2" w:rsidRPr="009337A9" w:rsidRDefault="00200BB2" w:rsidP="00200BB2">
                      <w:pPr>
                        <w:spacing w:before="120" w:line="312" w:lineRule="auto"/>
                        <w:jc w:val="center"/>
                        <w:rPr>
                          <w:sz w:val="16"/>
                        </w:rPr>
                      </w:pPr>
                    </w:p>
                  </w:txbxContent>
                </v:textbox>
                <w10:wrap anchorx="margin"/>
              </v:shape>
            </w:pict>
          </mc:Fallback>
        </mc:AlternateContent>
      </w: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Default="00887EBE" w:rsidP="00887EBE">
      <w:pPr>
        <w:spacing w:after="0" w:line="340" w:lineRule="exact"/>
        <w:ind w:firstLine="720"/>
        <w:jc w:val="both"/>
        <w:rPr>
          <w:rFonts w:eastAsiaTheme="majorEastAsia" w:cs="Times New Roman"/>
          <w:sz w:val="22"/>
          <w:lang w:val="vi-VN"/>
        </w:rPr>
      </w:pPr>
    </w:p>
    <w:p w:rsidR="00887EBE" w:rsidRPr="00887EBE" w:rsidRDefault="00887EBE" w:rsidP="00887EBE">
      <w:pPr>
        <w:spacing w:after="0" w:line="340" w:lineRule="exact"/>
        <w:ind w:firstLine="720"/>
        <w:jc w:val="both"/>
        <w:rPr>
          <w:rFonts w:eastAsiaTheme="majorEastAsia" w:cs="Times New Roman"/>
          <w:sz w:val="22"/>
          <w:lang w:val="vi-VN"/>
        </w:rPr>
      </w:pPr>
    </w:p>
    <w:p w:rsidR="00887EBE" w:rsidRPr="00887EBE" w:rsidRDefault="00887EBE" w:rsidP="00887EBE">
      <w:pPr>
        <w:spacing w:after="0" w:line="340" w:lineRule="exact"/>
        <w:ind w:firstLine="720"/>
        <w:jc w:val="both"/>
        <w:rPr>
          <w:rFonts w:eastAsiaTheme="majorEastAsia" w:cs="Times New Roman"/>
          <w:sz w:val="22"/>
          <w:lang w:val="vi-VN"/>
        </w:rPr>
      </w:pPr>
    </w:p>
    <w:p w:rsidR="0005302E" w:rsidRPr="00200BB2" w:rsidRDefault="004D0759" w:rsidP="00FA1D8D">
      <w:pPr>
        <w:spacing w:after="0" w:line="360" w:lineRule="auto"/>
        <w:ind w:firstLine="567"/>
        <w:jc w:val="both"/>
        <w:rPr>
          <w:rFonts w:eastAsiaTheme="majorEastAsia" w:cs="Times New Roman"/>
          <w:sz w:val="24"/>
          <w:szCs w:val="24"/>
          <w:lang w:val="vi-VN"/>
        </w:rPr>
      </w:pPr>
      <w:r w:rsidRPr="00200BB2">
        <w:rPr>
          <w:rFonts w:eastAsiaTheme="majorEastAsia" w:cs="Times New Roman"/>
          <w:sz w:val="24"/>
          <w:szCs w:val="24"/>
          <w:lang w:val="vi-VN"/>
        </w:rPr>
        <w:t xml:space="preserve"> </w:t>
      </w:r>
    </w:p>
    <w:p w:rsidR="0005302E" w:rsidRPr="00200BB2" w:rsidRDefault="0005302E" w:rsidP="00FA1D8D">
      <w:pPr>
        <w:spacing w:after="0" w:line="360" w:lineRule="auto"/>
        <w:ind w:firstLine="567"/>
        <w:jc w:val="both"/>
        <w:rPr>
          <w:rFonts w:eastAsiaTheme="majorEastAsia" w:cs="Times New Roman"/>
          <w:sz w:val="24"/>
          <w:szCs w:val="24"/>
          <w:lang w:val="vi-VN"/>
        </w:rPr>
      </w:pPr>
    </w:p>
    <w:p w:rsidR="0005302E" w:rsidRPr="00200BB2" w:rsidRDefault="0005302E" w:rsidP="00FA1D8D">
      <w:pPr>
        <w:spacing w:after="0" w:line="360" w:lineRule="auto"/>
        <w:ind w:firstLine="567"/>
        <w:jc w:val="both"/>
        <w:rPr>
          <w:rFonts w:eastAsiaTheme="majorEastAsia" w:cs="Times New Roman"/>
          <w:sz w:val="24"/>
          <w:szCs w:val="24"/>
          <w:lang w:val="vi-VN"/>
        </w:rPr>
      </w:pPr>
    </w:p>
    <w:p w:rsidR="0005302E" w:rsidRPr="00200BB2" w:rsidRDefault="0005302E" w:rsidP="00FA1D8D">
      <w:pPr>
        <w:spacing w:after="0" w:line="360" w:lineRule="auto"/>
        <w:ind w:firstLine="567"/>
        <w:jc w:val="both"/>
        <w:rPr>
          <w:rFonts w:eastAsiaTheme="majorEastAsia" w:cs="Times New Roman"/>
          <w:sz w:val="24"/>
          <w:szCs w:val="24"/>
          <w:lang w:val="vi-VN"/>
        </w:rPr>
      </w:pPr>
    </w:p>
    <w:p w:rsidR="0005302E" w:rsidRPr="00200BB2" w:rsidRDefault="0005302E" w:rsidP="00FA1D8D">
      <w:pPr>
        <w:spacing w:after="0" w:line="360" w:lineRule="auto"/>
        <w:ind w:firstLine="567"/>
        <w:jc w:val="both"/>
        <w:rPr>
          <w:rFonts w:eastAsiaTheme="majorEastAsia" w:cs="Times New Roman"/>
          <w:sz w:val="24"/>
          <w:szCs w:val="24"/>
          <w:lang w:val="vi-VN"/>
        </w:rPr>
      </w:pPr>
    </w:p>
    <w:bookmarkEnd w:id="3"/>
    <w:bookmarkEnd w:id="74"/>
    <w:p w:rsidR="0005302E" w:rsidRPr="00200BB2" w:rsidRDefault="0005302E" w:rsidP="00FA1D8D">
      <w:pPr>
        <w:spacing w:after="0" w:line="360" w:lineRule="auto"/>
        <w:ind w:firstLine="567"/>
        <w:jc w:val="both"/>
        <w:rPr>
          <w:rFonts w:eastAsiaTheme="majorEastAsia" w:cs="Times New Roman"/>
          <w:sz w:val="24"/>
          <w:szCs w:val="24"/>
          <w:lang w:val="vi-VN"/>
        </w:rPr>
      </w:pPr>
    </w:p>
    <w:sectPr w:rsidR="0005302E" w:rsidRPr="00200BB2" w:rsidSect="00FF41FA">
      <w:pgSz w:w="8392" w:h="11907" w:code="11"/>
      <w:pgMar w:top="1134" w:right="1134" w:bottom="993" w:left="1134" w:header="510" w:footer="510" w:gutter="0"/>
      <w:pgNumType w:start="1"/>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9E4" w:rsidRDefault="001519E4" w:rsidP="00896195">
      <w:pPr>
        <w:spacing w:after="0" w:line="240" w:lineRule="auto"/>
      </w:pPr>
      <w:r>
        <w:separator/>
      </w:r>
    </w:p>
  </w:endnote>
  <w:endnote w:type="continuationSeparator" w:id="0">
    <w:p w:rsidR="001519E4" w:rsidRDefault="001519E4" w:rsidP="0089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3"/>
    <w:family w:val="swiss"/>
    <w:pitch w:val="variable"/>
    <w:sig w:usb0="E10002FF" w:usb1="4000ACFF" w:usb2="00000009" w:usb3="00000000" w:csb0="0000019F" w:csb1="00000000"/>
  </w:font>
  <w:font w:name="Tahoma">
    <w:panose1 w:val="020B0604030504040204"/>
    <w:charset w:val="A3"/>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 w:name="Arial">
    <w:panose1 w:val="020B0604020202020204"/>
    <w:charset w:val="A3"/>
    <w:family w:val="swiss"/>
    <w:pitch w:val="variable"/>
    <w:sig w:usb0="E0002AFF" w:usb1="C0007843"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nArialH">
    <w:panose1 w:val="020B7200000000000000"/>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Palatino Linotype">
    <w:panose1 w:val="02040502050505030304"/>
    <w:charset w:val="A3"/>
    <w:family w:val="roman"/>
    <w:pitch w:val="variable"/>
    <w:sig w:usb0="E0000287" w:usb1="40000013"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MinionPro-CnItDisp">
    <w:altName w:val="Times New Roman"/>
    <w:panose1 w:val="00000000000000000000"/>
    <w:charset w:val="00"/>
    <w:family w:val="roman"/>
    <w:notTrueType/>
    <w:pitch w:val="default"/>
  </w:font>
  <w:font w:name="MinionPro-It">
    <w:altName w:val="Times New Roman"/>
    <w:panose1 w:val="00000000000000000000"/>
    <w:charset w:val="00"/>
    <w:family w:val="roman"/>
    <w:notTrueType/>
    <w:pitch w:val="default"/>
  </w:font>
  <w:font w:name="VNI-Times">
    <w:panose1 w:val="00000000000000000000"/>
    <w:charset w:val="00"/>
    <w:family w:val="auto"/>
    <w:pitch w:val="variable"/>
    <w:sig w:usb0="00000003" w:usb1="00000000" w:usb2="00000000" w:usb3="00000000" w:csb0="00000001" w:csb1="00000000"/>
  </w:font>
  <w:font w:name="CourierNew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D2" w:rsidRPr="004721D1" w:rsidRDefault="007E3FD2" w:rsidP="00AA4741">
    <w:pPr>
      <w:pStyle w:val="Footer"/>
      <w:jc w:val="center"/>
      <w:rPr>
        <w:rFonts w:ascii="Times New Roman" w:hAnsi="Times New Roman"/>
        <w:sz w:val="26"/>
        <w:szCs w:val="2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FD2" w:rsidRPr="0067223D" w:rsidRDefault="007E3FD2" w:rsidP="006722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9E4" w:rsidRDefault="001519E4" w:rsidP="00896195">
      <w:pPr>
        <w:spacing w:after="0" w:line="240" w:lineRule="auto"/>
      </w:pPr>
      <w:r>
        <w:separator/>
      </w:r>
    </w:p>
  </w:footnote>
  <w:footnote w:type="continuationSeparator" w:id="0">
    <w:p w:rsidR="001519E4" w:rsidRDefault="001519E4" w:rsidP="00896195">
      <w:pPr>
        <w:spacing w:after="0" w:line="240" w:lineRule="auto"/>
      </w:pPr>
      <w:r>
        <w:continuationSeparator/>
      </w:r>
    </w:p>
  </w:footnote>
  <w:footnote w:id="1">
    <w:p w:rsidR="00492925" w:rsidRPr="00492925" w:rsidRDefault="00492925">
      <w:pPr>
        <w:pStyle w:val="FootnoteText"/>
      </w:pPr>
      <w:r>
        <w:rPr>
          <w:rStyle w:val="FootnoteReference"/>
        </w:rPr>
        <w:footnoteRef/>
      </w:r>
      <w:r>
        <w:t xml:space="preserve"> </w:t>
      </w:r>
      <w:r w:rsidRPr="00492925">
        <w:rPr>
          <w:rFonts w:eastAsiaTheme="majorEastAsia" w:cs="Times New Roman"/>
          <w:sz w:val="18"/>
          <w:szCs w:val="18"/>
          <w:lang w:val="vi-VN"/>
        </w:rPr>
        <w:t>The Kyoto Protocol (KP) was signed on December 11, 1997, in Kyoto, Japan, and entered into force on February 16, 2005</w:t>
      </w:r>
      <w:r>
        <w:rPr>
          <w:rFonts w:eastAsiaTheme="majorEastAsia" w:cs="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3878263"/>
      <w:docPartObj>
        <w:docPartGallery w:val="Page Numbers (Top of Page)"/>
        <w:docPartUnique/>
      </w:docPartObj>
    </w:sdtPr>
    <w:sdtEndPr>
      <w:rPr>
        <w:noProof/>
      </w:rPr>
    </w:sdtEndPr>
    <w:sdtContent>
      <w:p w:rsidR="00FF41FA" w:rsidRDefault="00FF41FA">
        <w:pPr>
          <w:pStyle w:val="Header"/>
          <w:jc w:val="center"/>
        </w:pPr>
      </w:p>
    </w:sdtContent>
  </w:sdt>
  <w:p w:rsidR="007E3FD2" w:rsidRDefault="007E3FD2" w:rsidP="005C3369">
    <w:pPr>
      <w:pStyle w:val="Header"/>
      <w:tabs>
        <w:tab w:val="clear" w:pos="4680"/>
        <w:tab w:val="clear" w:pos="9360"/>
        <w:tab w:val="left" w:pos="3499"/>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2404869"/>
      <w:docPartObj>
        <w:docPartGallery w:val="Page Numbers (Top of Page)"/>
        <w:docPartUnique/>
      </w:docPartObj>
    </w:sdtPr>
    <w:sdtEndPr>
      <w:rPr>
        <w:noProof/>
      </w:rPr>
    </w:sdtEndPr>
    <w:sdtContent>
      <w:p w:rsidR="00FF41FA" w:rsidRDefault="00FF41FA">
        <w:pPr>
          <w:pStyle w:val="Header"/>
          <w:jc w:val="center"/>
        </w:pPr>
        <w:r>
          <w:fldChar w:fldCharType="begin"/>
        </w:r>
        <w:r>
          <w:instrText xml:space="preserve"> PAGE   \* MERGEFORMAT </w:instrText>
        </w:r>
        <w:r>
          <w:fldChar w:fldCharType="separate"/>
        </w:r>
        <w:r w:rsidR="000A0AC8">
          <w:rPr>
            <w:noProof/>
          </w:rPr>
          <w:t>2</w:t>
        </w:r>
        <w:r>
          <w:rPr>
            <w:noProof/>
          </w:rPr>
          <w:fldChar w:fldCharType="end"/>
        </w:r>
      </w:p>
    </w:sdtContent>
  </w:sdt>
  <w:p w:rsidR="00FF41FA" w:rsidRDefault="00FF41FA" w:rsidP="005C3369">
    <w:pPr>
      <w:pStyle w:val="Header"/>
      <w:tabs>
        <w:tab w:val="clear" w:pos="4680"/>
        <w:tab w:val="clear" w:pos="9360"/>
        <w:tab w:val="left" w:pos="3499"/>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96CF6"/>
    <w:multiLevelType w:val="hybridMultilevel"/>
    <w:tmpl w:val="F006B4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71731"/>
    <w:multiLevelType w:val="hybridMultilevel"/>
    <w:tmpl w:val="D3920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FE4FC1"/>
    <w:multiLevelType w:val="multilevel"/>
    <w:tmpl w:val="BC34A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A50179"/>
    <w:multiLevelType w:val="hybridMultilevel"/>
    <w:tmpl w:val="F5788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EA1017"/>
    <w:multiLevelType w:val="hybridMultilevel"/>
    <w:tmpl w:val="E3CEEF6A"/>
    <w:lvl w:ilvl="0" w:tplc="A9387B90">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D53F0"/>
    <w:multiLevelType w:val="multilevel"/>
    <w:tmpl w:val="BB36B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8F53FE"/>
    <w:multiLevelType w:val="multilevel"/>
    <w:tmpl w:val="1AD84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5621EE"/>
    <w:multiLevelType w:val="hybridMultilevel"/>
    <w:tmpl w:val="924AB3AE"/>
    <w:lvl w:ilvl="0" w:tplc="15548AFE">
      <w:start w:val="1"/>
      <w:numFmt w:val="decimal"/>
      <w:lvlText w:val="%1."/>
      <w:lvlJc w:val="left"/>
      <w:pPr>
        <w:ind w:left="720" w:hanging="360"/>
      </w:pPr>
      <w:rPr>
        <w:b w:val="0"/>
        <w:i w:val="0"/>
      </w:rPr>
    </w:lvl>
    <w:lvl w:ilvl="1" w:tplc="35BCB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B1177B"/>
    <w:multiLevelType w:val="multilevel"/>
    <w:tmpl w:val="F864A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4D1897"/>
    <w:multiLevelType w:val="multilevel"/>
    <w:tmpl w:val="0DF8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8EE5F7A"/>
    <w:multiLevelType w:val="multilevel"/>
    <w:tmpl w:val="5150E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BE38F3"/>
    <w:multiLevelType w:val="hybridMultilevel"/>
    <w:tmpl w:val="1BF49F72"/>
    <w:lvl w:ilvl="0" w:tplc="60CC0CBE">
      <w:start w:val="2"/>
      <w:numFmt w:val="upp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nsid w:val="30277CD9"/>
    <w:multiLevelType w:val="hybridMultilevel"/>
    <w:tmpl w:val="61206E8C"/>
    <w:lvl w:ilvl="0" w:tplc="B40CB40A">
      <w:start w:val="5"/>
      <w:numFmt w:val="decimal"/>
      <w:lvlText w:val="%1."/>
      <w:lvlJc w:val="left"/>
      <w:pPr>
        <w:ind w:left="720" w:hanging="360"/>
      </w:pPr>
      <w:rPr>
        <w:rFonts w:eastAsiaTheme="maj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094DB1"/>
    <w:multiLevelType w:val="hybridMultilevel"/>
    <w:tmpl w:val="1792B832"/>
    <w:lvl w:ilvl="0" w:tplc="3E6AC2B4">
      <w:start w:val="2"/>
      <w:numFmt w:val="bullet"/>
      <w:lvlText w:val="-"/>
      <w:lvlJc w:val="left"/>
      <w:pPr>
        <w:ind w:left="927" w:hanging="360"/>
      </w:pPr>
      <w:rPr>
        <w:rFonts w:ascii="Times New Roman" w:eastAsiaTheme="majorEastAsia"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DC13D86"/>
    <w:multiLevelType w:val="hybridMultilevel"/>
    <w:tmpl w:val="0CC41538"/>
    <w:lvl w:ilvl="0" w:tplc="15548AFE">
      <w:start w:val="1"/>
      <w:numFmt w:val="decimal"/>
      <w:lvlText w:val="%1."/>
      <w:lvlJc w:val="left"/>
      <w:pPr>
        <w:ind w:left="720" w:hanging="360"/>
      </w:pPr>
      <w:rPr>
        <w:b w:val="0"/>
        <w:i w:val="0"/>
      </w:rPr>
    </w:lvl>
    <w:lvl w:ilvl="1" w:tplc="35BCB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AA5966"/>
    <w:multiLevelType w:val="hybridMultilevel"/>
    <w:tmpl w:val="8ADEC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9986ADF"/>
    <w:multiLevelType w:val="multilevel"/>
    <w:tmpl w:val="883850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C310E2F"/>
    <w:multiLevelType w:val="hybridMultilevel"/>
    <w:tmpl w:val="6DB63AE2"/>
    <w:lvl w:ilvl="0" w:tplc="2A44D59E">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3F369B"/>
    <w:multiLevelType w:val="hybridMultilevel"/>
    <w:tmpl w:val="2A22B632"/>
    <w:lvl w:ilvl="0" w:tplc="15548AFE">
      <w:start w:val="1"/>
      <w:numFmt w:val="decimal"/>
      <w:lvlText w:val="%1."/>
      <w:lvlJc w:val="left"/>
      <w:pPr>
        <w:ind w:left="720" w:hanging="360"/>
      </w:pPr>
      <w:rPr>
        <w:b w:val="0"/>
        <w:i w:val="0"/>
      </w:rPr>
    </w:lvl>
    <w:lvl w:ilvl="1" w:tplc="35BCB40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EDC57C3"/>
    <w:multiLevelType w:val="hybridMultilevel"/>
    <w:tmpl w:val="040471E2"/>
    <w:lvl w:ilvl="0" w:tplc="1B8876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6129240A"/>
    <w:multiLevelType w:val="hybridMultilevel"/>
    <w:tmpl w:val="BEF653D0"/>
    <w:lvl w:ilvl="0" w:tplc="6DCA4B1C">
      <w:start w:val="1"/>
      <w:numFmt w:val="bullet"/>
      <w:lvlText w:val="-"/>
      <w:lvlJc w:val="left"/>
      <w:pPr>
        <w:ind w:left="792" w:hanging="360"/>
      </w:pPr>
      <w:rPr>
        <w:rFonts w:ascii="Times New Roman" w:eastAsia="Times New Roman" w:hAnsi="Times New Roman" w:cs="Times New Roman" w:hint="default"/>
        <w:color w:val="auto"/>
        <w:sz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nsid w:val="668D748F"/>
    <w:multiLevelType w:val="hybridMultilevel"/>
    <w:tmpl w:val="E54ADA6E"/>
    <w:lvl w:ilvl="0" w:tplc="042A000F">
      <w:start w:val="1"/>
      <w:numFmt w:val="decimal"/>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69AE0374"/>
    <w:multiLevelType w:val="multilevel"/>
    <w:tmpl w:val="31D6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434CBD"/>
    <w:multiLevelType w:val="hybridMultilevel"/>
    <w:tmpl w:val="98300282"/>
    <w:lvl w:ilvl="0" w:tplc="95788854">
      <w:start w:val="1"/>
      <w:numFmt w:val="decimal"/>
      <w:lvlText w:val="%1."/>
      <w:lvlJc w:val="left"/>
      <w:pPr>
        <w:ind w:left="720" w:hanging="360"/>
      </w:pPr>
      <w:rPr>
        <w:b w:val="0"/>
        <w:i w:val="0"/>
      </w:rPr>
    </w:lvl>
    <w:lvl w:ilvl="1" w:tplc="35BCB408">
      <w:start w:val="1"/>
      <w:numFmt w:val="upp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6F637053"/>
    <w:multiLevelType w:val="hybridMultilevel"/>
    <w:tmpl w:val="2C7C1112"/>
    <w:lvl w:ilvl="0" w:tplc="7B56FD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54D6C4A"/>
    <w:multiLevelType w:val="multilevel"/>
    <w:tmpl w:val="22021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C6113F"/>
    <w:multiLevelType w:val="hybridMultilevel"/>
    <w:tmpl w:val="76FC1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5D944CA"/>
    <w:multiLevelType w:val="hybridMultilevel"/>
    <w:tmpl w:val="89527C1A"/>
    <w:lvl w:ilvl="0" w:tplc="2A44D59E">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83B4A8C"/>
    <w:multiLevelType w:val="hybridMultilevel"/>
    <w:tmpl w:val="0E9279AE"/>
    <w:lvl w:ilvl="0" w:tplc="D55A821C">
      <w:start w:val="2"/>
      <w:numFmt w:val="bullet"/>
      <w:lvlText w:val="-"/>
      <w:lvlJc w:val="left"/>
      <w:pPr>
        <w:ind w:left="927" w:hanging="360"/>
      </w:pPr>
      <w:rPr>
        <w:rFonts w:ascii="Times New Roman" w:eastAsiaTheme="majorEastAsia"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nsid w:val="7E2A52A3"/>
    <w:multiLevelType w:val="hybridMultilevel"/>
    <w:tmpl w:val="921CB656"/>
    <w:lvl w:ilvl="0" w:tplc="16B22C52">
      <w:start w:val="1"/>
      <w:numFmt w:val="decimal"/>
      <w:lvlText w:val="%1."/>
      <w:lvlJc w:val="left"/>
      <w:pPr>
        <w:ind w:left="542" w:hanging="360"/>
      </w:pPr>
      <w:rPr>
        <w:rFonts w:hint="default"/>
      </w:rPr>
    </w:lvl>
    <w:lvl w:ilvl="1" w:tplc="04090019" w:tentative="1">
      <w:start w:val="1"/>
      <w:numFmt w:val="lowerLetter"/>
      <w:lvlText w:val="%2."/>
      <w:lvlJc w:val="left"/>
      <w:pPr>
        <w:ind w:left="1262" w:hanging="360"/>
      </w:pPr>
    </w:lvl>
    <w:lvl w:ilvl="2" w:tplc="0409001B" w:tentative="1">
      <w:start w:val="1"/>
      <w:numFmt w:val="lowerRoman"/>
      <w:lvlText w:val="%3."/>
      <w:lvlJc w:val="right"/>
      <w:pPr>
        <w:ind w:left="1982" w:hanging="180"/>
      </w:pPr>
    </w:lvl>
    <w:lvl w:ilvl="3" w:tplc="0409000F" w:tentative="1">
      <w:start w:val="1"/>
      <w:numFmt w:val="decimal"/>
      <w:lvlText w:val="%4."/>
      <w:lvlJc w:val="left"/>
      <w:pPr>
        <w:ind w:left="2702" w:hanging="360"/>
      </w:pPr>
    </w:lvl>
    <w:lvl w:ilvl="4" w:tplc="04090019" w:tentative="1">
      <w:start w:val="1"/>
      <w:numFmt w:val="lowerLetter"/>
      <w:lvlText w:val="%5."/>
      <w:lvlJc w:val="left"/>
      <w:pPr>
        <w:ind w:left="3422" w:hanging="360"/>
      </w:pPr>
    </w:lvl>
    <w:lvl w:ilvl="5" w:tplc="0409001B" w:tentative="1">
      <w:start w:val="1"/>
      <w:numFmt w:val="lowerRoman"/>
      <w:lvlText w:val="%6."/>
      <w:lvlJc w:val="right"/>
      <w:pPr>
        <w:ind w:left="4142" w:hanging="180"/>
      </w:pPr>
    </w:lvl>
    <w:lvl w:ilvl="6" w:tplc="0409000F" w:tentative="1">
      <w:start w:val="1"/>
      <w:numFmt w:val="decimal"/>
      <w:lvlText w:val="%7."/>
      <w:lvlJc w:val="left"/>
      <w:pPr>
        <w:ind w:left="4862" w:hanging="360"/>
      </w:pPr>
    </w:lvl>
    <w:lvl w:ilvl="7" w:tplc="04090019" w:tentative="1">
      <w:start w:val="1"/>
      <w:numFmt w:val="lowerLetter"/>
      <w:lvlText w:val="%8."/>
      <w:lvlJc w:val="left"/>
      <w:pPr>
        <w:ind w:left="5582" w:hanging="360"/>
      </w:pPr>
    </w:lvl>
    <w:lvl w:ilvl="8" w:tplc="0409001B" w:tentative="1">
      <w:start w:val="1"/>
      <w:numFmt w:val="lowerRoman"/>
      <w:lvlText w:val="%9."/>
      <w:lvlJc w:val="right"/>
      <w:pPr>
        <w:ind w:left="6302" w:hanging="180"/>
      </w:pPr>
    </w:lvl>
  </w:abstractNum>
  <w:num w:numId="1">
    <w:abstractNumId w:val="18"/>
  </w:num>
  <w:num w:numId="2">
    <w:abstractNumId w:val="7"/>
  </w:num>
  <w:num w:numId="3">
    <w:abstractNumId w:val="0"/>
  </w:num>
  <w:num w:numId="4">
    <w:abstractNumId w:val="26"/>
  </w:num>
  <w:num w:numId="5">
    <w:abstractNumId w:val="1"/>
  </w:num>
  <w:num w:numId="6">
    <w:abstractNumId w:val="3"/>
  </w:num>
  <w:num w:numId="7">
    <w:abstractNumId w:val="15"/>
  </w:num>
  <w:num w:numId="8">
    <w:abstractNumId w:val="29"/>
  </w:num>
  <w:num w:numId="9">
    <w:abstractNumId w:val="14"/>
  </w:num>
  <w:num w:numId="10">
    <w:abstractNumId w:val="7"/>
  </w:num>
  <w:num w:numId="11">
    <w:abstractNumId w:val="23"/>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27"/>
  </w:num>
  <w:num w:numId="21">
    <w:abstractNumId w:val="17"/>
  </w:num>
  <w:num w:numId="22">
    <w:abstractNumId w:val="22"/>
  </w:num>
  <w:num w:numId="23">
    <w:abstractNumId w:val="10"/>
  </w:num>
  <w:num w:numId="24">
    <w:abstractNumId w:val="2"/>
  </w:num>
  <w:num w:numId="25">
    <w:abstractNumId w:val="5"/>
  </w:num>
  <w:num w:numId="26">
    <w:abstractNumId w:val="25"/>
  </w:num>
  <w:num w:numId="27">
    <w:abstractNumId w:val="9"/>
  </w:num>
  <w:num w:numId="28">
    <w:abstractNumId w:val="11"/>
  </w:num>
  <w:num w:numId="29">
    <w:abstractNumId w:val="20"/>
  </w:num>
  <w:num w:numId="30">
    <w:abstractNumId w:val="24"/>
  </w:num>
  <w:num w:numId="31">
    <w:abstractNumId w:val="28"/>
  </w:num>
  <w:num w:numId="32">
    <w:abstractNumId w:val="13"/>
  </w:num>
  <w:num w:numId="33">
    <w:abstractNumId w:val="6"/>
  </w:num>
  <w:num w:numId="34">
    <w:abstractNumId w:val="8"/>
  </w:num>
  <w:num w:numId="35">
    <w:abstractNumId w:val="4"/>
  </w:num>
  <w:num w:numId="36">
    <w:abstractNumId w:val="16"/>
  </w:num>
  <w:num w:numId="37">
    <w:abstractNumId w:val="1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195"/>
    <w:rsid w:val="000037B5"/>
    <w:rsid w:val="000064AC"/>
    <w:rsid w:val="00006B14"/>
    <w:rsid w:val="00006C41"/>
    <w:rsid w:val="00010369"/>
    <w:rsid w:val="000108E2"/>
    <w:rsid w:val="00012403"/>
    <w:rsid w:val="00012DF6"/>
    <w:rsid w:val="00015A70"/>
    <w:rsid w:val="00016675"/>
    <w:rsid w:val="00016C74"/>
    <w:rsid w:val="00016FC6"/>
    <w:rsid w:val="000170AB"/>
    <w:rsid w:val="000173C3"/>
    <w:rsid w:val="00017466"/>
    <w:rsid w:val="000175C7"/>
    <w:rsid w:val="00021E58"/>
    <w:rsid w:val="0002282C"/>
    <w:rsid w:val="00022BA8"/>
    <w:rsid w:val="000234F2"/>
    <w:rsid w:val="000252BF"/>
    <w:rsid w:val="000255BD"/>
    <w:rsid w:val="00025D85"/>
    <w:rsid w:val="000266CD"/>
    <w:rsid w:val="00026873"/>
    <w:rsid w:val="00027CBA"/>
    <w:rsid w:val="00031594"/>
    <w:rsid w:val="000317D0"/>
    <w:rsid w:val="000328D2"/>
    <w:rsid w:val="0003454B"/>
    <w:rsid w:val="00034CB1"/>
    <w:rsid w:val="000351FC"/>
    <w:rsid w:val="00035A06"/>
    <w:rsid w:val="00035F7B"/>
    <w:rsid w:val="0003606B"/>
    <w:rsid w:val="00036321"/>
    <w:rsid w:val="000369C7"/>
    <w:rsid w:val="00037853"/>
    <w:rsid w:val="00040548"/>
    <w:rsid w:val="00040EFC"/>
    <w:rsid w:val="00041E44"/>
    <w:rsid w:val="0004284D"/>
    <w:rsid w:val="000438F0"/>
    <w:rsid w:val="0004453D"/>
    <w:rsid w:val="000450E9"/>
    <w:rsid w:val="00045907"/>
    <w:rsid w:val="000471E7"/>
    <w:rsid w:val="0004756A"/>
    <w:rsid w:val="0004797F"/>
    <w:rsid w:val="00050FE6"/>
    <w:rsid w:val="00051DE4"/>
    <w:rsid w:val="0005302E"/>
    <w:rsid w:val="00053B67"/>
    <w:rsid w:val="00054839"/>
    <w:rsid w:val="0005640D"/>
    <w:rsid w:val="00056F5C"/>
    <w:rsid w:val="00060543"/>
    <w:rsid w:val="00060DEE"/>
    <w:rsid w:val="000632FD"/>
    <w:rsid w:val="0006344A"/>
    <w:rsid w:val="000648E1"/>
    <w:rsid w:val="00064990"/>
    <w:rsid w:val="00064BD3"/>
    <w:rsid w:val="000654B9"/>
    <w:rsid w:val="0006558C"/>
    <w:rsid w:val="000655A2"/>
    <w:rsid w:val="00065858"/>
    <w:rsid w:val="00066DD2"/>
    <w:rsid w:val="00067B00"/>
    <w:rsid w:val="00067B44"/>
    <w:rsid w:val="0007225E"/>
    <w:rsid w:val="00072A07"/>
    <w:rsid w:val="0007701A"/>
    <w:rsid w:val="00077558"/>
    <w:rsid w:val="00080340"/>
    <w:rsid w:val="000816FB"/>
    <w:rsid w:val="000817AC"/>
    <w:rsid w:val="0008188B"/>
    <w:rsid w:val="0008254C"/>
    <w:rsid w:val="000836FF"/>
    <w:rsid w:val="00083F3D"/>
    <w:rsid w:val="000853FC"/>
    <w:rsid w:val="00086076"/>
    <w:rsid w:val="00086CC3"/>
    <w:rsid w:val="00087C40"/>
    <w:rsid w:val="000904BE"/>
    <w:rsid w:val="00091EA1"/>
    <w:rsid w:val="00093057"/>
    <w:rsid w:val="00093278"/>
    <w:rsid w:val="00093A71"/>
    <w:rsid w:val="00093BC7"/>
    <w:rsid w:val="00093C13"/>
    <w:rsid w:val="0009578F"/>
    <w:rsid w:val="000962F9"/>
    <w:rsid w:val="00097EAB"/>
    <w:rsid w:val="00097F4C"/>
    <w:rsid w:val="000A0AC8"/>
    <w:rsid w:val="000A2454"/>
    <w:rsid w:val="000A3220"/>
    <w:rsid w:val="000B0247"/>
    <w:rsid w:val="000B105E"/>
    <w:rsid w:val="000B1760"/>
    <w:rsid w:val="000B1FF4"/>
    <w:rsid w:val="000B220D"/>
    <w:rsid w:val="000B3EFE"/>
    <w:rsid w:val="000B53AF"/>
    <w:rsid w:val="000B6136"/>
    <w:rsid w:val="000B6212"/>
    <w:rsid w:val="000B6253"/>
    <w:rsid w:val="000B74A3"/>
    <w:rsid w:val="000B7F86"/>
    <w:rsid w:val="000C01CE"/>
    <w:rsid w:val="000C02F1"/>
    <w:rsid w:val="000C0702"/>
    <w:rsid w:val="000C0781"/>
    <w:rsid w:val="000C0ED4"/>
    <w:rsid w:val="000C261E"/>
    <w:rsid w:val="000C27BF"/>
    <w:rsid w:val="000C4ED8"/>
    <w:rsid w:val="000C54C0"/>
    <w:rsid w:val="000C620D"/>
    <w:rsid w:val="000C770F"/>
    <w:rsid w:val="000C7D2A"/>
    <w:rsid w:val="000D111D"/>
    <w:rsid w:val="000D1DD7"/>
    <w:rsid w:val="000D2D59"/>
    <w:rsid w:val="000D616B"/>
    <w:rsid w:val="000D620D"/>
    <w:rsid w:val="000D6F03"/>
    <w:rsid w:val="000E0294"/>
    <w:rsid w:val="000E062C"/>
    <w:rsid w:val="000E107C"/>
    <w:rsid w:val="000E37C6"/>
    <w:rsid w:val="000E3B4F"/>
    <w:rsid w:val="000E3F7A"/>
    <w:rsid w:val="000E4723"/>
    <w:rsid w:val="000E48DD"/>
    <w:rsid w:val="000E565C"/>
    <w:rsid w:val="000E598C"/>
    <w:rsid w:val="000E6600"/>
    <w:rsid w:val="000E6B59"/>
    <w:rsid w:val="000F1A7A"/>
    <w:rsid w:val="000F2876"/>
    <w:rsid w:val="000F310F"/>
    <w:rsid w:val="000F3512"/>
    <w:rsid w:val="000F5F3E"/>
    <w:rsid w:val="000F5FFE"/>
    <w:rsid w:val="000F6248"/>
    <w:rsid w:val="00101822"/>
    <w:rsid w:val="00101838"/>
    <w:rsid w:val="0010211F"/>
    <w:rsid w:val="00102BC3"/>
    <w:rsid w:val="00102DC2"/>
    <w:rsid w:val="00104054"/>
    <w:rsid w:val="001040A0"/>
    <w:rsid w:val="0010430C"/>
    <w:rsid w:val="00104404"/>
    <w:rsid w:val="00104773"/>
    <w:rsid w:val="0010552E"/>
    <w:rsid w:val="00105664"/>
    <w:rsid w:val="00105E12"/>
    <w:rsid w:val="00107160"/>
    <w:rsid w:val="00107B2F"/>
    <w:rsid w:val="001111A1"/>
    <w:rsid w:val="00112B25"/>
    <w:rsid w:val="00113024"/>
    <w:rsid w:val="0011366F"/>
    <w:rsid w:val="00114E7A"/>
    <w:rsid w:val="00116A74"/>
    <w:rsid w:val="00116DD8"/>
    <w:rsid w:val="001201D7"/>
    <w:rsid w:val="00120969"/>
    <w:rsid w:val="0012096F"/>
    <w:rsid w:val="00121C5F"/>
    <w:rsid w:val="00122AF8"/>
    <w:rsid w:val="00122D61"/>
    <w:rsid w:val="00122D7B"/>
    <w:rsid w:val="001232BB"/>
    <w:rsid w:val="00123369"/>
    <w:rsid w:val="00123B43"/>
    <w:rsid w:val="00123CCE"/>
    <w:rsid w:val="00123E9B"/>
    <w:rsid w:val="001241D4"/>
    <w:rsid w:val="00124640"/>
    <w:rsid w:val="00124791"/>
    <w:rsid w:val="0012719E"/>
    <w:rsid w:val="001279F8"/>
    <w:rsid w:val="0013132D"/>
    <w:rsid w:val="00131E1C"/>
    <w:rsid w:val="00134A8A"/>
    <w:rsid w:val="00136328"/>
    <w:rsid w:val="00137061"/>
    <w:rsid w:val="00140245"/>
    <w:rsid w:val="0014069E"/>
    <w:rsid w:val="0014080D"/>
    <w:rsid w:val="00140F6C"/>
    <w:rsid w:val="00141705"/>
    <w:rsid w:val="00142352"/>
    <w:rsid w:val="00142AEC"/>
    <w:rsid w:val="0014391D"/>
    <w:rsid w:val="00143E44"/>
    <w:rsid w:val="001449FB"/>
    <w:rsid w:val="0014512B"/>
    <w:rsid w:val="0014519C"/>
    <w:rsid w:val="00146D0E"/>
    <w:rsid w:val="00146D75"/>
    <w:rsid w:val="00147151"/>
    <w:rsid w:val="0014740A"/>
    <w:rsid w:val="001478CC"/>
    <w:rsid w:val="00147DE4"/>
    <w:rsid w:val="00151404"/>
    <w:rsid w:val="001519E4"/>
    <w:rsid w:val="00152B32"/>
    <w:rsid w:val="00152D78"/>
    <w:rsid w:val="0015359A"/>
    <w:rsid w:val="00153605"/>
    <w:rsid w:val="00154188"/>
    <w:rsid w:val="00154280"/>
    <w:rsid w:val="00154CC0"/>
    <w:rsid w:val="001559AB"/>
    <w:rsid w:val="00156F5C"/>
    <w:rsid w:val="00157BE9"/>
    <w:rsid w:val="0016095E"/>
    <w:rsid w:val="00160EAC"/>
    <w:rsid w:val="001610AA"/>
    <w:rsid w:val="001618AC"/>
    <w:rsid w:val="0016324A"/>
    <w:rsid w:val="001635D0"/>
    <w:rsid w:val="00163E1A"/>
    <w:rsid w:val="00163FBF"/>
    <w:rsid w:val="00165BA2"/>
    <w:rsid w:val="00165DD1"/>
    <w:rsid w:val="001668E9"/>
    <w:rsid w:val="00167628"/>
    <w:rsid w:val="0016796D"/>
    <w:rsid w:val="00167A13"/>
    <w:rsid w:val="00170301"/>
    <w:rsid w:val="00170AD7"/>
    <w:rsid w:val="001712E4"/>
    <w:rsid w:val="00171FD1"/>
    <w:rsid w:val="001720E4"/>
    <w:rsid w:val="00172425"/>
    <w:rsid w:val="001752E3"/>
    <w:rsid w:val="001753E8"/>
    <w:rsid w:val="00176494"/>
    <w:rsid w:val="0017653F"/>
    <w:rsid w:val="00177A67"/>
    <w:rsid w:val="001801FB"/>
    <w:rsid w:val="001804C0"/>
    <w:rsid w:val="00185012"/>
    <w:rsid w:val="00185FE0"/>
    <w:rsid w:val="00187734"/>
    <w:rsid w:val="001879C8"/>
    <w:rsid w:val="00187ABC"/>
    <w:rsid w:val="0019251B"/>
    <w:rsid w:val="001927F2"/>
    <w:rsid w:val="00192A3F"/>
    <w:rsid w:val="0019305A"/>
    <w:rsid w:val="00194923"/>
    <w:rsid w:val="00194C8C"/>
    <w:rsid w:val="00195C0C"/>
    <w:rsid w:val="00196A54"/>
    <w:rsid w:val="00197632"/>
    <w:rsid w:val="00197A18"/>
    <w:rsid w:val="00197AD6"/>
    <w:rsid w:val="00197BBD"/>
    <w:rsid w:val="00197C93"/>
    <w:rsid w:val="001A188A"/>
    <w:rsid w:val="001A1F35"/>
    <w:rsid w:val="001A2482"/>
    <w:rsid w:val="001A3237"/>
    <w:rsid w:val="001A3389"/>
    <w:rsid w:val="001A34A3"/>
    <w:rsid w:val="001A3C08"/>
    <w:rsid w:val="001A543F"/>
    <w:rsid w:val="001A586F"/>
    <w:rsid w:val="001A5DF3"/>
    <w:rsid w:val="001B163F"/>
    <w:rsid w:val="001B1C8C"/>
    <w:rsid w:val="001B257A"/>
    <w:rsid w:val="001B26A0"/>
    <w:rsid w:val="001B459C"/>
    <w:rsid w:val="001B6289"/>
    <w:rsid w:val="001B6D0D"/>
    <w:rsid w:val="001B7F69"/>
    <w:rsid w:val="001C13B4"/>
    <w:rsid w:val="001C370E"/>
    <w:rsid w:val="001C3F04"/>
    <w:rsid w:val="001C4A94"/>
    <w:rsid w:val="001C4CE3"/>
    <w:rsid w:val="001C53D7"/>
    <w:rsid w:val="001C6182"/>
    <w:rsid w:val="001C780F"/>
    <w:rsid w:val="001D12F1"/>
    <w:rsid w:val="001D2830"/>
    <w:rsid w:val="001D34FC"/>
    <w:rsid w:val="001D3C10"/>
    <w:rsid w:val="001D413B"/>
    <w:rsid w:val="001D4CE2"/>
    <w:rsid w:val="001D5641"/>
    <w:rsid w:val="001D7439"/>
    <w:rsid w:val="001D7915"/>
    <w:rsid w:val="001E0817"/>
    <w:rsid w:val="001E1BCB"/>
    <w:rsid w:val="001E27CF"/>
    <w:rsid w:val="001E28D4"/>
    <w:rsid w:val="001E29D3"/>
    <w:rsid w:val="001E2ADA"/>
    <w:rsid w:val="001E300B"/>
    <w:rsid w:val="001E30F1"/>
    <w:rsid w:val="001E3311"/>
    <w:rsid w:val="001E4675"/>
    <w:rsid w:val="001E4A10"/>
    <w:rsid w:val="001E4B8E"/>
    <w:rsid w:val="001E4CDE"/>
    <w:rsid w:val="001E5EC3"/>
    <w:rsid w:val="001E6C8E"/>
    <w:rsid w:val="001E73BF"/>
    <w:rsid w:val="001E74B4"/>
    <w:rsid w:val="001F0350"/>
    <w:rsid w:val="001F03E7"/>
    <w:rsid w:val="001F14C3"/>
    <w:rsid w:val="001F1663"/>
    <w:rsid w:val="001F17C3"/>
    <w:rsid w:val="001F3A12"/>
    <w:rsid w:val="001F520C"/>
    <w:rsid w:val="001F6177"/>
    <w:rsid w:val="001F6A7B"/>
    <w:rsid w:val="002003AE"/>
    <w:rsid w:val="00200BB2"/>
    <w:rsid w:val="00201494"/>
    <w:rsid w:val="00201933"/>
    <w:rsid w:val="00201B79"/>
    <w:rsid w:val="002025B3"/>
    <w:rsid w:val="00202DFF"/>
    <w:rsid w:val="00203187"/>
    <w:rsid w:val="00205D79"/>
    <w:rsid w:val="002100C8"/>
    <w:rsid w:val="002104CB"/>
    <w:rsid w:val="00210FCA"/>
    <w:rsid w:val="00212827"/>
    <w:rsid w:val="002135CA"/>
    <w:rsid w:val="00213EF6"/>
    <w:rsid w:val="00217304"/>
    <w:rsid w:val="002175A6"/>
    <w:rsid w:val="00217A62"/>
    <w:rsid w:val="00217CA0"/>
    <w:rsid w:val="00217FE4"/>
    <w:rsid w:val="00220111"/>
    <w:rsid w:val="00221235"/>
    <w:rsid w:val="002230B8"/>
    <w:rsid w:val="002231EA"/>
    <w:rsid w:val="00224A36"/>
    <w:rsid w:val="00224B08"/>
    <w:rsid w:val="00225F5F"/>
    <w:rsid w:val="00225FF1"/>
    <w:rsid w:val="00226263"/>
    <w:rsid w:val="002262B7"/>
    <w:rsid w:val="00226336"/>
    <w:rsid w:val="002266B7"/>
    <w:rsid w:val="00230A2C"/>
    <w:rsid w:val="00230CB1"/>
    <w:rsid w:val="00232A6B"/>
    <w:rsid w:val="00232D9E"/>
    <w:rsid w:val="00232F88"/>
    <w:rsid w:val="00233AEC"/>
    <w:rsid w:val="00234368"/>
    <w:rsid w:val="0023544C"/>
    <w:rsid w:val="0023608B"/>
    <w:rsid w:val="002367BF"/>
    <w:rsid w:val="00236B2F"/>
    <w:rsid w:val="00236CCD"/>
    <w:rsid w:val="0023743F"/>
    <w:rsid w:val="00240BE8"/>
    <w:rsid w:val="00241FDA"/>
    <w:rsid w:val="0024257E"/>
    <w:rsid w:val="00242F1B"/>
    <w:rsid w:val="00243891"/>
    <w:rsid w:val="00243C61"/>
    <w:rsid w:val="00243DC3"/>
    <w:rsid w:val="002444F6"/>
    <w:rsid w:val="0024563F"/>
    <w:rsid w:val="00245C3C"/>
    <w:rsid w:val="00245CE1"/>
    <w:rsid w:val="00247A96"/>
    <w:rsid w:val="00250AD6"/>
    <w:rsid w:val="00251207"/>
    <w:rsid w:val="00251EDB"/>
    <w:rsid w:val="00252211"/>
    <w:rsid w:val="00253017"/>
    <w:rsid w:val="00253882"/>
    <w:rsid w:val="00253BBF"/>
    <w:rsid w:val="002548E5"/>
    <w:rsid w:val="00254A58"/>
    <w:rsid w:val="00254E64"/>
    <w:rsid w:val="00254F28"/>
    <w:rsid w:val="00255C69"/>
    <w:rsid w:val="00257383"/>
    <w:rsid w:val="00257BD1"/>
    <w:rsid w:val="002608D9"/>
    <w:rsid w:val="00261A9D"/>
    <w:rsid w:val="002624F3"/>
    <w:rsid w:val="00263696"/>
    <w:rsid w:val="00263B89"/>
    <w:rsid w:val="00263BBE"/>
    <w:rsid w:val="00265036"/>
    <w:rsid w:val="00265357"/>
    <w:rsid w:val="00265472"/>
    <w:rsid w:val="0026556D"/>
    <w:rsid w:val="002655A1"/>
    <w:rsid w:val="00267B49"/>
    <w:rsid w:val="00270A96"/>
    <w:rsid w:val="00271247"/>
    <w:rsid w:val="00272205"/>
    <w:rsid w:val="00273E74"/>
    <w:rsid w:val="00274128"/>
    <w:rsid w:val="002741F2"/>
    <w:rsid w:val="00274A28"/>
    <w:rsid w:val="0027578E"/>
    <w:rsid w:val="00275A7E"/>
    <w:rsid w:val="00275BFB"/>
    <w:rsid w:val="00275E82"/>
    <w:rsid w:val="00276728"/>
    <w:rsid w:val="00276C9F"/>
    <w:rsid w:val="00280865"/>
    <w:rsid w:val="00281C2E"/>
    <w:rsid w:val="0028239B"/>
    <w:rsid w:val="00282B3C"/>
    <w:rsid w:val="0028325F"/>
    <w:rsid w:val="002835BB"/>
    <w:rsid w:val="002839F7"/>
    <w:rsid w:val="00284D04"/>
    <w:rsid w:val="00284E2D"/>
    <w:rsid w:val="00285093"/>
    <w:rsid w:val="0028526E"/>
    <w:rsid w:val="0028617E"/>
    <w:rsid w:val="0029131F"/>
    <w:rsid w:val="00291D11"/>
    <w:rsid w:val="00293327"/>
    <w:rsid w:val="00293A40"/>
    <w:rsid w:val="00293B74"/>
    <w:rsid w:val="00293C96"/>
    <w:rsid w:val="002952B5"/>
    <w:rsid w:val="00295573"/>
    <w:rsid w:val="002958DD"/>
    <w:rsid w:val="00296F5B"/>
    <w:rsid w:val="00297183"/>
    <w:rsid w:val="00297A72"/>
    <w:rsid w:val="002A2228"/>
    <w:rsid w:val="002A29F2"/>
    <w:rsid w:val="002A471B"/>
    <w:rsid w:val="002A5489"/>
    <w:rsid w:val="002A5883"/>
    <w:rsid w:val="002A5C0B"/>
    <w:rsid w:val="002A6FB6"/>
    <w:rsid w:val="002A7FDD"/>
    <w:rsid w:val="002B15C0"/>
    <w:rsid w:val="002B21AE"/>
    <w:rsid w:val="002B22F4"/>
    <w:rsid w:val="002B2D8E"/>
    <w:rsid w:val="002B3039"/>
    <w:rsid w:val="002B3269"/>
    <w:rsid w:val="002B3B5A"/>
    <w:rsid w:val="002B43D1"/>
    <w:rsid w:val="002B5983"/>
    <w:rsid w:val="002B70C5"/>
    <w:rsid w:val="002B7712"/>
    <w:rsid w:val="002C078A"/>
    <w:rsid w:val="002C0DDA"/>
    <w:rsid w:val="002C156A"/>
    <w:rsid w:val="002C19A7"/>
    <w:rsid w:val="002C20AF"/>
    <w:rsid w:val="002C3379"/>
    <w:rsid w:val="002C3CF2"/>
    <w:rsid w:val="002C4BFF"/>
    <w:rsid w:val="002C5220"/>
    <w:rsid w:val="002C5942"/>
    <w:rsid w:val="002C7342"/>
    <w:rsid w:val="002C7462"/>
    <w:rsid w:val="002D2894"/>
    <w:rsid w:val="002D36D8"/>
    <w:rsid w:val="002D377C"/>
    <w:rsid w:val="002D4A9D"/>
    <w:rsid w:val="002D539C"/>
    <w:rsid w:val="002D61A5"/>
    <w:rsid w:val="002D732C"/>
    <w:rsid w:val="002D76FF"/>
    <w:rsid w:val="002E035E"/>
    <w:rsid w:val="002E1341"/>
    <w:rsid w:val="002E13F2"/>
    <w:rsid w:val="002E190E"/>
    <w:rsid w:val="002E1B84"/>
    <w:rsid w:val="002E1C0E"/>
    <w:rsid w:val="002E25CF"/>
    <w:rsid w:val="002E298D"/>
    <w:rsid w:val="002E64BC"/>
    <w:rsid w:val="002E71B1"/>
    <w:rsid w:val="002E784B"/>
    <w:rsid w:val="002E796C"/>
    <w:rsid w:val="002E7EBA"/>
    <w:rsid w:val="002F0A5F"/>
    <w:rsid w:val="002F0EA6"/>
    <w:rsid w:val="002F1DFE"/>
    <w:rsid w:val="002F2219"/>
    <w:rsid w:val="002F38A3"/>
    <w:rsid w:val="002F3975"/>
    <w:rsid w:val="002F3C65"/>
    <w:rsid w:val="002F4B71"/>
    <w:rsid w:val="002F676B"/>
    <w:rsid w:val="002F77C5"/>
    <w:rsid w:val="002F7D2B"/>
    <w:rsid w:val="00302A34"/>
    <w:rsid w:val="00302F14"/>
    <w:rsid w:val="00306048"/>
    <w:rsid w:val="003070BA"/>
    <w:rsid w:val="003071AB"/>
    <w:rsid w:val="003071B6"/>
    <w:rsid w:val="00307F08"/>
    <w:rsid w:val="00310626"/>
    <w:rsid w:val="00310B79"/>
    <w:rsid w:val="003129E8"/>
    <w:rsid w:val="00312CFF"/>
    <w:rsid w:val="003130FA"/>
    <w:rsid w:val="00313E43"/>
    <w:rsid w:val="003151E4"/>
    <w:rsid w:val="00315F5F"/>
    <w:rsid w:val="0031677C"/>
    <w:rsid w:val="00316C3B"/>
    <w:rsid w:val="003175A7"/>
    <w:rsid w:val="00317828"/>
    <w:rsid w:val="00320BC3"/>
    <w:rsid w:val="00320C00"/>
    <w:rsid w:val="00321885"/>
    <w:rsid w:val="00321BB6"/>
    <w:rsid w:val="00321D03"/>
    <w:rsid w:val="003225CB"/>
    <w:rsid w:val="00323813"/>
    <w:rsid w:val="00323CE9"/>
    <w:rsid w:val="00325515"/>
    <w:rsid w:val="00326746"/>
    <w:rsid w:val="00326A38"/>
    <w:rsid w:val="00331B3A"/>
    <w:rsid w:val="00331FAB"/>
    <w:rsid w:val="00332E65"/>
    <w:rsid w:val="00333502"/>
    <w:rsid w:val="00333FEB"/>
    <w:rsid w:val="00334FC4"/>
    <w:rsid w:val="00335C1F"/>
    <w:rsid w:val="00337C60"/>
    <w:rsid w:val="00337DF8"/>
    <w:rsid w:val="003401D0"/>
    <w:rsid w:val="00341795"/>
    <w:rsid w:val="00341CE7"/>
    <w:rsid w:val="00343A09"/>
    <w:rsid w:val="00343D07"/>
    <w:rsid w:val="00344399"/>
    <w:rsid w:val="00344CD5"/>
    <w:rsid w:val="00345E4C"/>
    <w:rsid w:val="00346315"/>
    <w:rsid w:val="0034636B"/>
    <w:rsid w:val="00346499"/>
    <w:rsid w:val="00346751"/>
    <w:rsid w:val="003477E2"/>
    <w:rsid w:val="00350358"/>
    <w:rsid w:val="00351E8B"/>
    <w:rsid w:val="003527E3"/>
    <w:rsid w:val="0035312A"/>
    <w:rsid w:val="00353897"/>
    <w:rsid w:val="003544D6"/>
    <w:rsid w:val="00354910"/>
    <w:rsid w:val="00355028"/>
    <w:rsid w:val="0035548C"/>
    <w:rsid w:val="00357267"/>
    <w:rsid w:val="003572FD"/>
    <w:rsid w:val="00357E88"/>
    <w:rsid w:val="00360B75"/>
    <w:rsid w:val="0036148A"/>
    <w:rsid w:val="00362225"/>
    <w:rsid w:val="00362227"/>
    <w:rsid w:val="00363074"/>
    <w:rsid w:val="003638F2"/>
    <w:rsid w:val="0036450F"/>
    <w:rsid w:val="00364C72"/>
    <w:rsid w:val="00365AAC"/>
    <w:rsid w:val="0036643D"/>
    <w:rsid w:val="003669AC"/>
    <w:rsid w:val="00366F91"/>
    <w:rsid w:val="00367E5B"/>
    <w:rsid w:val="003714F0"/>
    <w:rsid w:val="00371D24"/>
    <w:rsid w:val="003737DC"/>
    <w:rsid w:val="0037390F"/>
    <w:rsid w:val="00373B64"/>
    <w:rsid w:val="003757F2"/>
    <w:rsid w:val="00375A48"/>
    <w:rsid w:val="00375CBA"/>
    <w:rsid w:val="00375FB8"/>
    <w:rsid w:val="00376658"/>
    <w:rsid w:val="003805F6"/>
    <w:rsid w:val="00380B2C"/>
    <w:rsid w:val="0038342A"/>
    <w:rsid w:val="003844AA"/>
    <w:rsid w:val="00384780"/>
    <w:rsid w:val="00386A9D"/>
    <w:rsid w:val="00387374"/>
    <w:rsid w:val="00390BC6"/>
    <w:rsid w:val="00394733"/>
    <w:rsid w:val="003947A2"/>
    <w:rsid w:val="00395006"/>
    <w:rsid w:val="003964C3"/>
    <w:rsid w:val="0039723F"/>
    <w:rsid w:val="003A16D8"/>
    <w:rsid w:val="003A1766"/>
    <w:rsid w:val="003A1771"/>
    <w:rsid w:val="003A1A14"/>
    <w:rsid w:val="003A200A"/>
    <w:rsid w:val="003A25EC"/>
    <w:rsid w:val="003A2C78"/>
    <w:rsid w:val="003A3917"/>
    <w:rsid w:val="003A43F9"/>
    <w:rsid w:val="003A5782"/>
    <w:rsid w:val="003A6ABC"/>
    <w:rsid w:val="003B0E99"/>
    <w:rsid w:val="003B0F22"/>
    <w:rsid w:val="003B17C6"/>
    <w:rsid w:val="003B202B"/>
    <w:rsid w:val="003B21A8"/>
    <w:rsid w:val="003B2AFC"/>
    <w:rsid w:val="003B4A29"/>
    <w:rsid w:val="003B4EE3"/>
    <w:rsid w:val="003B5270"/>
    <w:rsid w:val="003B5685"/>
    <w:rsid w:val="003B6325"/>
    <w:rsid w:val="003B6758"/>
    <w:rsid w:val="003B7723"/>
    <w:rsid w:val="003B7F64"/>
    <w:rsid w:val="003C0199"/>
    <w:rsid w:val="003C0644"/>
    <w:rsid w:val="003C071F"/>
    <w:rsid w:val="003C2F69"/>
    <w:rsid w:val="003C64D7"/>
    <w:rsid w:val="003C6988"/>
    <w:rsid w:val="003D131C"/>
    <w:rsid w:val="003D196B"/>
    <w:rsid w:val="003D2D0E"/>
    <w:rsid w:val="003D2F09"/>
    <w:rsid w:val="003D3BB3"/>
    <w:rsid w:val="003D3C54"/>
    <w:rsid w:val="003D3CA8"/>
    <w:rsid w:val="003D427F"/>
    <w:rsid w:val="003D45D2"/>
    <w:rsid w:val="003D534F"/>
    <w:rsid w:val="003D539A"/>
    <w:rsid w:val="003D55F6"/>
    <w:rsid w:val="003D6AB9"/>
    <w:rsid w:val="003D6F9C"/>
    <w:rsid w:val="003D7008"/>
    <w:rsid w:val="003D7183"/>
    <w:rsid w:val="003D7779"/>
    <w:rsid w:val="003E0EC1"/>
    <w:rsid w:val="003E3424"/>
    <w:rsid w:val="003E3947"/>
    <w:rsid w:val="003E4C0D"/>
    <w:rsid w:val="003E6F2A"/>
    <w:rsid w:val="003E7400"/>
    <w:rsid w:val="003E7536"/>
    <w:rsid w:val="003E7B38"/>
    <w:rsid w:val="003E7FE8"/>
    <w:rsid w:val="003F0E80"/>
    <w:rsid w:val="003F1B17"/>
    <w:rsid w:val="003F1BC1"/>
    <w:rsid w:val="003F1E5F"/>
    <w:rsid w:val="003F2CF0"/>
    <w:rsid w:val="003F3AE4"/>
    <w:rsid w:val="003F4343"/>
    <w:rsid w:val="003F75B6"/>
    <w:rsid w:val="003F7B75"/>
    <w:rsid w:val="004004FE"/>
    <w:rsid w:val="00400739"/>
    <w:rsid w:val="00400764"/>
    <w:rsid w:val="00400A0A"/>
    <w:rsid w:val="004014C5"/>
    <w:rsid w:val="004023C0"/>
    <w:rsid w:val="004035D5"/>
    <w:rsid w:val="00403A38"/>
    <w:rsid w:val="00403CCC"/>
    <w:rsid w:val="00403CFF"/>
    <w:rsid w:val="00403F43"/>
    <w:rsid w:val="00404162"/>
    <w:rsid w:val="00404CD4"/>
    <w:rsid w:val="00405111"/>
    <w:rsid w:val="00405127"/>
    <w:rsid w:val="00407489"/>
    <w:rsid w:val="004079F1"/>
    <w:rsid w:val="004103A7"/>
    <w:rsid w:val="00411E28"/>
    <w:rsid w:val="00412406"/>
    <w:rsid w:val="00412807"/>
    <w:rsid w:val="004131AE"/>
    <w:rsid w:val="004134A5"/>
    <w:rsid w:val="00413D6B"/>
    <w:rsid w:val="0041485F"/>
    <w:rsid w:val="004154A1"/>
    <w:rsid w:val="00415BCF"/>
    <w:rsid w:val="00415FC2"/>
    <w:rsid w:val="004166D1"/>
    <w:rsid w:val="00420080"/>
    <w:rsid w:val="00420A06"/>
    <w:rsid w:val="00420AB4"/>
    <w:rsid w:val="00421B13"/>
    <w:rsid w:val="00421E9B"/>
    <w:rsid w:val="00423700"/>
    <w:rsid w:val="00423CA7"/>
    <w:rsid w:val="00423EF1"/>
    <w:rsid w:val="00424C0F"/>
    <w:rsid w:val="004256BA"/>
    <w:rsid w:val="00426691"/>
    <w:rsid w:val="00426E34"/>
    <w:rsid w:val="00426E8B"/>
    <w:rsid w:val="00427491"/>
    <w:rsid w:val="00430131"/>
    <w:rsid w:val="0043030B"/>
    <w:rsid w:val="00431FDF"/>
    <w:rsid w:val="0043200A"/>
    <w:rsid w:val="00432036"/>
    <w:rsid w:val="00434304"/>
    <w:rsid w:val="00434495"/>
    <w:rsid w:val="0043486A"/>
    <w:rsid w:val="004356E3"/>
    <w:rsid w:val="00435880"/>
    <w:rsid w:val="00435D31"/>
    <w:rsid w:val="00436AF4"/>
    <w:rsid w:val="0043700D"/>
    <w:rsid w:val="00437760"/>
    <w:rsid w:val="00437D34"/>
    <w:rsid w:val="00437E1E"/>
    <w:rsid w:val="004401FF"/>
    <w:rsid w:val="00440738"/>
    <w:rsid w:val="0044082C"/>
    <w:rsid w:val="004410E0"/>
    <w:rsid w:val="00441829"/>
    <w:rsid w:val="00441B9B"/>
    <w:rsid w:val="00441CE4"/>
    <w:rsid w:val="00442220"/>
    <w:rsid w:val="00442891"/>
    <w:rsid w:val="004438C1"/>
    <w:rsid w:val="00444747"/>
    <w:rsid w:val="00445373"/>
    <w:rsid w:val="004455EC"/>
    <w:rsid w:val="0044612A"/>
    <w:rsid w:val="00446A25"/>
    <w:rsid w:val="00446C67"/>
    <w:rsid w:val="004478D9"/>
    <w:rsid w:val="004515B7"/>
    <w:rsid w:val="00452074"/>
    <w:rsid w:val="00453446"/>
    <w:rsid w:val="004534B4"/>
    <w:rsid w:val="004534D7"/>
    <w:rsid w:val="00453675"/>
    <w:rsid w:val="00453708"/>
    <w:rsid w:val="0045487F"/>
    <w:rsid w:val="00460C64"/>
    <w:rsid w:val="004615F4"/>
    <w:rsid w:val="00463E41"/>
    <w:rsid w:val="00466711"/>
    <w:rsid w:val="004710D0"/>
    <w:rsid w:val="0047176E"/>
    <w:rsid w:val="00471D65"/>
    <w:rsid w:val="004763D2"/>
    <w:rsid w:val="00476541"/>
    <w:rsid w:val="004768FE"/>
    <w:rsid w:val="00476B7C"/>
    <w:rsid w:val="00477309"/>
    <w:rsid w:val="004803F6"/>
    <w:rsid w:val="00480E46"/>
    <w:rsid w:val="0048159F"/>
    <w:rsid w:val="00482A20"/>
    <w:rsid w:val="00482C30"/>
    <w:rsid w:val="00483F7F"/>
    <w:rsid w:val="00484890"/>
    <w:rsid w:val="00485286"/>
    <w:rsid w:val="004863E1"/>
    <w:rsid w:val="00486DA9"/>
    <w:rsid w:val="00487780"/>
    <w:rsid w:val="0049052C"/>
    <w:rsid w:val="004908DA"/>
    <w:rsid w:val="00490EF4"/>
    <w:rsid w:val="004923AB"/>
    <w:rsid w:val="004926FE"/>
    <w:rsid w:val="00492925"/>
    <w:rsid w:val="00493269"/>
    <w:rsid w:val="00493468"/>
    <w:rsid w:val="004941BC"/>
    <w:rsid w:val="004942DB"/>
    <w:rsid w:val="004949E9"/>
    <w:rsid w:val="00494B89"/>
    <w:rsid w:val="00494D5B"/>
    <w:rsid w:val="00495E34"/>
    <w:rsid w:val="00496ACD"/>
    <w:rsid w:val="004A0670"/>
    <w:rsid w:val="004A08D0"/>
    <w:rsid w:val="004A1A13"/>
    <w:rsid w:val="004A3AF9"/>
    <w:rsid w:val="004A5973"/>
    <w:rsid w:val="004A5CCA"/>
    <w:rsid w:val="004A5E06"/>
    <w:rsid w:val="004A60CF"/>
    <w:rsid w:val="004A6240"/>
    <w:rsid w:val="004A68A9"/>
    <w:rsid w:val="004B0751"/>
    <w:rsid w:val="004B09E2"/>
    <w:rsid w:val="004B164C"/>
    <w:rsid w:val="004B274C"/>
    <w:rsid w:val="004B2A94"/>
    <w:rsid w:val="004B2E1B"/>
    <w:rsid w:val="004B306D"/>
    <w:rsid w:val="004B3748"/>
    <w:rsid w:val="004B3CD3"/>
    <w:rsid w:val="004B488B"/>
    <w:rsid w:val="004B5279"/>
    <w:rsid w:val="004B5491"/>
    <w:rsid w:val="004B5D7E"/>
    <w:rsid w:val="004B6094"/>
    <w:rsid w:val="004C2391"/>
    <w:rsid w:val="004C54DA"/>
    <w:rsid w:val="004C6181"/>
    <w:rsid w:val="004C758E"/>
    <w:rsid w:val="004C7BB9"/>
    <w:rsid w:val="004D002F"/>
    <w:rsid w:val="004D024A"/>
    <w:rsid w:val="004D02BA"/>
    <w:rsid w:val="004D0759"/>
    <w:rsid w:val="004D0C57"/>
    <w:rsid w:val="004D0D17"/>
    <w:rsid w:val="004D0DE1"/>
    <w:rsid w:val="004D146D"/>
    <w:rsid w:val="004D4D0B"/>
    <w:rsid w:val="004D56B1"/>
    <w:rsid w:val="004D5733"/>
    <w:rsid w:val="004D6A3D"/>
    <w:rsid w:val="004D77B7"/>
    <w:rsid w:val="004E042F"/>
    <w:rsid w:val="004E10C9"/>
    <w:rsid w:val="004E190D"/>
    <w:rsid w:val="004E27AC"/>
    <w:rsid w:val="004E36E6"/>
    <w:rsid w:val="004E3E3D"/>
    <w:rsid w:val="004E4343"/>
    <w:rsid w:val="004E4C5A"/>
    <w:rsid w:val="004E52F4"/>
    <w:rsid w:val="004E5303"/>
    <w:rsid w:val="004E564D"/>
    <w:rsid w:val="004E64DA"/>
    <w:rsid w:val="004E72A3"/>
    <w:rsid w:val="004F03F9"/>
    <w:rsid w:val="004F1396"/>
    <w:rsid w:val="004F2C1A"/>
    <w:rsid w:val="004F3471"/>
    <w:rsid w:val="004F35F8"/>
    <w:rsid w:val="004F3938"/>
    <w:rsid w:val="004F41F9"/>
    <w:rsid w:val="004F51AC"/>
    <w:rsid w:val="004F558B"/>
    <w:rsid w:val="004F5DAE"/>
    <w:rsid w:val="004F64D5"/>
    <w:rsid w:val="005028EA"/>
    <w:rsid w:val="00502CA4"/>
    <w:rsid w:val="00503B12"/>
    <w:rsid w:val="00504BFE"/>
    <w:rsid w:val="005056AC"/>
    <w:rsid w:val="00506F3C"/>
    <w:rsid w:val="00506F4D"/>
    <w:rsid w:val="00507A2E"/>
    <w:rsid w:val="00507FAE"/>
    <w:rsid w:val="00512C16"/>
    <w:rsid w:val="00512ECD"/>
    <w:rsid w:val="005140DC"/>
    <w:rsid w:val="00514140"/>
    <w:rsid w:val="00514923"/>
    <w:rsid w:val="00515D94"/>
    <w:rsid w:val="00516EB4"/>
    <w:rsid w:val="00517394"/>
    <w:rsid w:val="0051774A"/>
    <w:rsid w:val="00517C7A"/>
    <w:rsid w:val="00520D98"/>
    <w:rsid w:val="00521E5A"/>
    <w:rsid w:val="00524313"/>
    <w:rsid w:val="0052586C"/>
    <w:rsid w:val="00526142"/>
    <w:rsid w:val="00526607"/>
    <w:rsid w:val="0052682B"/>
    <w:rsid w:val="00526A78"/>
    <w:rsid w:val="00526C38"/>
    <w:rsid w:val="00532487"/>
    <w:rsid w:val="0053312C"/>
    <w:rsid w:val="0053457E"/>
    <w:rsid w:val="005347C9"/>
    <w:rsid w:val="005348F6"/>
    <w:rsid w:val="00534C06"/>
    <w:rsid w:val="00535257"/>
    <w:rsid w:val="00535B81"/>
    <w:rsid w:val="00535FCA"/>
    <w:rsid w:val="00536D6E"/>
    <w:rsid w:val="005400A1"/>
    <w:rsid w:val="005432A4"/>
    <w:rsid w:val="0054336F"/>
    <w:rsid w:val="0054386A"/>
    <w:rsid w:val="0054397E"/>
    <w:rsid w:val="0054495F"/>
    <w:rsid w:val="005450AB"/>
    <w:rsid w:val="00546A2A"/>
    <w:rsid w:val="005473BC"/>
    <w:rsid w:val="00547640"/>
    <w:rsid w:val="005476B9"/>
    <w:rsid w:val="005517D0"/>
    <w:rsid w:val="005518D3"/>
    <w:rsid w:val="005519C7"/>
    <w:rsid w:val="00551F9A"/>
    <w:rsid w:val="0055230D"/>
    <w:rsid w:val="00552419"/>
    <w:rsid w:val="00552DB8"/>
    <w:rsid w:val="005532A7"/>
    <w:rsid w:val="00553F59"/>
    <w:rsid w:val="00554930"/>
    <w:rsid w:val="00555850"/>
    <w:rsid w:val="00556157"/>
    <w:rsid w:val="00556B6B"/>
    <w:rsid w:val="00557BA4"/>
    <w:rsid w:val="005624A1"/>
    <w:rsid w:val="005626BB"/>
    <w:rsid w:val="00562E17"/>
    <w:rsid w:val="005641DC"/>
    <w:rsid w:val="00564224"/>
    <w:rsid w:val="00565400"/>
    <w:rsid w:val="00565BC5"/>
    <w:rsid w:val="00566693"/>
    <w:rsid w:val="00566D1D"/>
    <w:rsid w:val="0056729D"/>
    <w:rsid w:val="005676CF"/>
    <w:rsid w:val="005678A4"/>
    <w:rsid w:val="00570341"/>
    <w:rsid w:val="00570C04"/>
    <w:rsid w:val="005725A0"/>
    <w:rsid w:val="00573DEB"/>
    <w:rsid w:val="00574A76"/>
    <w:rsid w:val="00575965"/>
    <w:rsid w:val="00576E80"/>
    <w:rsid w:val="00577A3C"/>
    <w:rsid w:val="00577B1A"/>
    <w:rsid w:val="00580511"/>
    <w:rsid w:val="0058074A"/>
    <w:rsid w:val="005815C8"/>
    <w:rsid w:val="00581FB4"/>
    <w:rsid w:val="00582042"/>
    <w:rsid w:val="0058206F"/>
    <w:rsid w:val="00584CDE"/>
    <w:rsid w:val="00584E26"/>
    <w:rsid w:val="00585304"/>
    <w:rsid w:val="00585AFF"/>
    <w:rsid w:val="0058633F"/>
    <w:rsid w:val="00587FEA"/>
    <w:rsid w:val="00591163"/>
    <w:rsid w:val="00591532"/>
    <w:rsid w:val="00591903"/>
    <w:rsid w:val="00595E41"/>
    <w:rsid w:val="0059600F"/>
    <w:rsid w:val="0059628E"/>
    <w:rsid w:val="005973AE"/>
    <w:rsid w:val="0059783E"/>
    <w:rsid w:val="005A38B8"/>
    <w:rsid w:val="005A3F09"/>
    <w:rsid w:val="005A5661"/>
    <w:rsid w:val="005B06BD"/>
    <w:rsid w:val="005B0BFE"/>
    <w:rsid w:val="005B1A50"/>
    <w:rsid w:val="005B1F68"/>
    <w:rsid w:val="005B25E9"/>
    <w:rsid w:val="005B30A9"/>
    <w:rsid w:val="005B5106"/>
    <w:rsid w:val="005B5183"/>
    <w:rsid w:val="005B5A4E"/>
    <w:rsid w:val="005B73DC"/>
    <w:rsid w:val="005B7A82"/>
    <w:rsid w:val="005C0AFF"/>
    <w:rsid w:val="005C26D2"/>
    <w:rsid w:val="005C3369"/>
    <w:rsid w:val="005C33DD"/>
    <w:rsid w:val="005C60A8"/>
    <w:rsid w:val="005C646B"/>
    <w:rsid w:val="005D054C"/>
    <w:rsid w:val="005D057E"/>
    <w:rsid w:val="005D1FE0"/>
    <w:rsid w:val="005D33BA"/>
    <w:rsid w:val="005D4164"/>
    <w:rsid w:val="005D48FE"/>
    <w:rsid w:val="005D49C8"/>
    <w:rsid w:val="005D5ADE"/>
    <w:rsid w:val="005D5CA3"/>
    <w:rsid w:val="005D6369"/>
    <w:rsid w:val="005D67FE"/>
    <w:rsid w:val="005D6A9A"/>
    <w:rsid w:val="005D7636"/>
    <w:rsid w:val="005E11C5"/>
    <w:rsid w:val="005E11C9"/>
    <w:rsid w:val="005E122B"/>
    <w:rsid w:val="005E1A22"/>
    <w:rsid w:val="005E2787"/>
    <w:rsid w:val="005E29A4"/>
    <w:rsid w:val="005E38CC"/>
    <w:rsid w:val="005E48C6"/>
    <w:rsid w:val="005E5935"/>
    <w:rsid w:val="005E7DC4"/>
    <w:rsid w:val="005F0634"/>
    <w:rsid w:val="005F0865"/>
    <w:rsid w:val="005F0918"/>
    <w:rsid w:val="005F1A87"/>
    <w:rsid w:val="005F430A"/>
    <w:rsid w:val="005F4A32"/>
    <w:rsid w:val="005F592A"/>
    <w:rsid w:val="0060090C"/>
    <w:rsid w:val="00601B67"/>
    <w:rsid w:val="006036F8"/>
    <w:rsid w:val="00603BE9"/>
    <w:rsid w:val="00611469"/>
    <w:rsid w:val="006114E5"/>
    <w:rsid w:val="0061194D"/>
    <w:rsid w:val="006121A4"/>
    <w:rsid w:val="0061306E"/>
    <w:rsid w:val="006130F3"/>
    <w:rsid w:val="00613CED"/>
    <w:rsid w:val="00614DCC"/>
    <w:rsid w:val="00617001"/>
    <w:rsid w:val="00620FED"/>
    <w:rsid w:val="00621880"/>
    <w:rsid w:val="00622D37"/>
    <w:rsid w:val="006238C5"/>
    <w:rsid w:val="00624535"/>
    <w:rsid w:val="00625691"/>
    <w:rsid w:val="00625802"/>
    <w:rsid w:val="00625D1B"/>
    <w:rsid w:val="00625F00"/>
    <w:rsid w:val="006272E4"/>
    <w:rsid w:val="006273C3"/>
    <w:rsid w:val="0062767D"/>
    <w:rsid w:val="00627F7A"/>
    <w:rsid w:val="006302BB"/>
    <w:rsid w:val="00630C90"/>
    <w:rsid w:val="006310F0"/>
    <w:rsid w:val="00631C43"/>
    <w:rsid w:val="00633996"/>
    <w:rsid w:val="0063476D"/>
    <w:rsid w:val="00634F55"/>
    <w:rsid w:val="006362DE"/>
    <w:rsid w:val="00636DDD"/>
    <w:rsid w:val="00636E5C"/>
    <w:rsid w:val="00637628"/>
    <w:rsid w:val="00637B88"/>
    <w:rsid w:val="00641BF0"/>
    <w:rsid w:val="00642221"/>
    <w:rsid w:val="006425CB"/>
    <w:rsid w:val="00642767"/>
    <w:rsid w:val="006440F3"/>
    <w:rsid w:val="00644630"/>
    <w:rsid w:val="00650D73"/>
    <w:rsid w:val="00650E8C"/>
    <w:rsid w:val="0065192C"/>
    <w:rsid w:val="006519B1"/>
    <w:rsid w:val="006530F6"/>
    <w:rsid w:val="006546B4"/>
    <w:rsid w:val="0065599C"/>
    <w:rsid w:val="00656B74"/>
    <w:rsid w:val="00656D4C"/>
    <w:rsid w:val="0066011E"/>
    <w:rsid w:val="006601BB"/>
    <w:rsid w:val="00661989"/>
    <w:rsid w:val="006629B4"/>
    <w:rsid w:val="006659B6"/>
    <w:rsid w:val="00665A3C"/>
    <w:rsid w:val="00666854"/>
    <w:rsid w:val="00666A10"/>
    <w:rsid w:val="00667250"/>
    <w:rsid w:val="00667CDE"/>
    <w:rsid w:val="006712B0"/>
    <w:rsid w:val="0067223D"/>
    <w:rsid w:val="00673BDF"/>
    <w:rsid w:val="00674004"/>
    <w:rsid w:val="00677F87"/>
    <w:rsid w:val="00680CB2"/>
    <w:rsid w:val="00681B4C"/>
    <w:rsid w:val="00684B32"/>
    <w:rsid w:val="00685207"/>
    <w:rsid w:val="00685783"/>
    <w:rsid w:val="00685D31"/>
    <w:rsid w:val="006863A6"/>
    <w:rsid w:val="00687CFA"/>
    <w:rsid w:val="00690277"/>
    <w:rsid w:val="00690A86"/>
    <w:rsid w:val="0069158E"/>
    <w:rsid w:val="00691782"/>
    <w:rsid w:val="006920E0"/>
    <w:rsid w:val="0069242B"/>
    <w:rsid w:val="006935F3"/>
    <w:rsid w:val="00693BB7"/>
    <w:rsid w:val="00697051"/>
    <w:rsid w:val="00697210"/>
    <w:rsid w:val="006975A4"/>
    <w:rsid w:val="006975DB"/>
    <w:rsid w:val="006A1224"/>
    <w:rsid w:val="006A2C48"/>
    <w:rsid w:val="006A300F"/>
    <w:rsid w:val="006A48AB"/>
    <w:rsid w:val="006A54BA"/>
    <w:rsid w:val="006A5C95"/>
    <w:rsid w:val="006A5FA2"/>
    <w:rsid w:val="006A6200"/>
    <w:rsid w:val="006A6EAE"/>
    <w:rsid w:val="006A7A5E"/>
    <w:rsid w:val="006B00A7"/>
    <w:rsid w:val="006B1380"/>
    <w:rsid w:val="006B2BF2"/>
    <w:rsid w:val="006B3BF1"/>
    <w:rsid w:val="006B4187"/>
    <w:rsid w:val="006B45E9"/>
    <w:rsid w:val="006B5274"/>
    <w:rsid w:val="006B655E"/>
    <w:rsid w:val="006B7044"/>
    <w:rsid w:val="006B7915"/>
    <w:rsid w:val="006C04DB"/>
    <w:rsid w:val="006C1D47"/>
    <w:rsid w:val="006C389C"/>
    <w:rsid w:val="006C62A0"/>
    <w:rsid w:val="006D071B"/>
    <w:rsid w:val="006D2312"/>
    <w:rsid w:val="006D26D9"/>
    <w:rsid w:val="006D3258"/>
    <w:rsid w:val="006D42B0"/>
    <w:rsid w:val="006D50BD"/>
    <w:rsid w:val="006D5361"/>
    <w:rsid w:val="006D59BA"/>
    <w:rsid w:val="006D69B5"/>
    <w:rsid w:val="006D7C61"/>
    <w:rsid w:val="006E01DB"/>
    <w:rsid w:val="006E2926"/>
    <w:rsid w:val="006E3005"/>
    <w:rsid w:val="006E478C"/>
    <w:rsid w:val="006E5287"/>
    <w:rsid w:val="006E588D"/>
    <w:rsid w:val="006E6A82"/>
    <w:rsid w:val="006E776E"/>
    <w:rsid w:val="006E7BE1"/>
    <w:rsid w:val="006F0243"/>
    <w:rsid w:val="006F0CC0"/>
    <w:rsid w:val="006F1072"/>
    <w:rsid w:val="006F1EC8"/>
    <w:rsid w:val="006F23EC"/>
    <w:rsid w:val="006F3131"/>
    <w:rsid w:val="006F5285"/>
    <w:rsid w:val="006F62F2"/>
    <w:rsid w:val="006F667F"/>
    <w:rsid w:val="006F7363"/>
    <w:rsid w:val="006F750A"/>
    <w:rsid w:val="006F7890"/>
    <w:rsid w:val="00700751"/>
    <w:rsid w:val="00700A46"/>
    <w:rsid w:val="007025E1"/>
    <w:rsid w:val="00702F8F"/>
    <w:rsid w:val="00703728"/>
    <w:rsid w:val="00703BBD"/>
    <w:rsid w:val="00703D19"/>
    <w:rsid w:val="00704842"/>
    <w:rsid w:val="00707BDE"/>
    <w:rsid w:val="00707FA3"/>
    <w:rsid w:val="00710AE0"/>
    <w:rsid w:val="0071115A"/>
    <w:rsid w:val="0071385A"/>
    <w:rsid w:val="00714482"/>
    <w:rsid w:val="00716D92"/>
    <w:rsid w:val="007202AB"/>
    <w:rsid w:val="00720548"/>
    <w:rsid w:val="00720653"/>
    <w:rsid w:val="007215BD"/>
    <w:rsid w:val="007219CF"/>
    <w:rsid w:val="0072297D"/>
    <w:rsid w:val="00724051"/>
    <w:rsid w:val="0072473F"/>
    <w:rsid w:val="00724A78"/>
    <w:rsid w:val="00724DDB"/>
    <w:rsid w:val="00725827"/>
    <w:rsid w:val="00726165"/>
    <w:rsid w:val="00726FAD"/>
    <w:rsid w:val="0073085C"/>
    <w:rsid w:val="00730B74"/>
    <w:rsid w:val="00730CDE"/>
    <w:rsid w:val="007317DA"/>
    <w:rsid w:val="00731B8D"/>
    <w:rsid w:val="0073248C"/>
    <w:rsid w:val="00732876"/>
    <w:rsid w:val="00732892"/>
    <w:rsid w:val="00732F94"/>
    <w:rsid w:val="0073335A"/>
    <w:rsid w:val="007343CD"/>
    <w:rsid w:val="007352F3"/>
    <w:rsid w:val="0073547D"/>
    <w:rsid w:val="0073590F"/>
    <w:rsid w:val="007359DB"/>
    <w:rsid w:val="00740016"/>
    <w:rsid w:val="00740BDB"/>
    <w:rsid w:val="00741522"/>
    <w:rsid w:val="00741C29"/>
    <w:rsid w:val="007427E1"/>
    <w:rsid w:val="00742863"/>
    <w:rsid w:val="00742AAE"/>
    <w:rsid w:val="00742C32"/>
    <w:rsid w:val="00744AFF"/>
    <w:rsid w:val="00744B5D"/>
    <w:rsid w:val="00745257"/>
    <w:rsid w:val="007461E4"/>
    <w:rsid w:val="00746F4E"/>
    <w:rsid w:val="00746FAB"/>
    <w:rsid w:val="007474CB"/>
    <w:rsid w:val="00751025"/>
    <w:rsid w:val="00751332"/>
    <w:rsid w:val="00751ABE"/>
    <w:rsid w:val="00751D1A"/>
    <w:rsid w:val="0075486D"/>
    <w:rsid w:val="00754F9B"/>
    <w:rsid w:val="00756ADE"/>
    <w:rsid w:val="00757025"/>
    <w:rsid w:val="00757AC0"/>
    <w:rsid w:val="007603D7"/>
    <w:rsid w:val="00761783"/>
    <w:rsid w:val="00761A67"/>
    <w:rsid w:val="00761ED3"/>
    <w:rsid w:val="00762788"/>
    <w:rsid w:val="00763AD1"/>
    <w:rsid w:val="00763CA2"/>
    <w:rsid w:val="00763D4D"/>
    <w:rsid w:val="00766505"/>
    <w:rsid w:val="007667D0"/>
    <w:rsid w:val="00766D5F"/>
    <w:rsid w:val="00766DA9"/>
    <w:rsid w:val="00767593"/>
    <w:rsid w:val="00767640"/>
    <w:rsid w:val="00767ABB"/>
    <w:rsid w:val="00770D6B"/>
    <w:rsid w:val="00771145"/>
    <w:rsid w:val="007720A7"/>
    <w:rsid w:val="00772628"/>
    <w:rsid w:val="007746BF"/>
    <w:rsid w:val="007746EB"/>
    <w:rsid w:val="00775917"/>
    <w:rsid w:val="0077683A"/>
    <w:rsid w:val="00776A4A"/>
    <w:rsid w:val="007809D8"/>
    <w:rsid w:val="00781892"/>
    <w:rsid w:val="007819A4"/>
    <w:rsid w:val="007828A5"/>
    <w:rsid w:val="007831AD"/>
    <w:rsid w:val="00786963"/>
    <w:rsid w:val="00786BC7"/>
    <w:rsid w:val="007906B4"/>
    <w:rsid w:val="00790C81"/>
    <w:rsid w:val="00791903"/>
    <w:rsid w:val="007952E2"/>
    <w:rsid w:val="00795C11"/>
    <w:rsid w:val="00797A52"/>
    <w:rsid w:val="007A02E1"/>
    <w:rsid w:val="007A07D8"/>
    <w:rsid w:val="007A111A"/>
    <w:rsid w:val="007A11B6"/>
    <w:rsid w:val="007A135D"/>
    <w:rsid w:val="007A1400"/>
    <w:rsid w:val="007A1945"/>
    <w:rsid w:val="007A1A18"/>
    <w:rsid w:val="007A2651"/>
    <w:rsid w:val="007A2C2D"/>
    <w:rsid w:val="007A3682"/>
    <w:rsid w:val="007A4067"/>
    <w:rsid w:val="007A4298"/>
    <w:rsid w:val="007A5765"/>
    <w:rsid w:val="007A60BC"/>
    <w:rsid w:val="007A66F7"/>
    <w:rsid w:val="007B0B11"/>
    <w:rsid w:val="007B10F6"/>
    <w:rsid w:val="007B29E1"/>
    <w:rsid w:val="007B2B9F"/>
    <w:rsid w:val="007B3B83"/>
    <w:rsid w:val="007B3D2F"/>
    <w:rsid w:val="007B4221"/>
    <w:rsid w:val="007B6D57"/>
    <w:rsid w:val="007B6F35"/>
    <w:rsid w:val="007B6FEE"/>
    <w:rsid w:val="007B7631"/>
    <w:rsid w:val="007C00BB"/>
    <w:rsid w:val="007C089D"/>
    <w:rsid w:val="007C1C0A"/>
    <w:rsid w:val="007C22F7"/>
    <w:rsid w:val="007C2A69"/>
    <w:rsid w:val="007C2D29"/>
    <w:rsid w:val="007C3C74"/>
    <w:rsid w:val="007C420D"/>
    <w:rsid w:val="007C481E"/>
    <w:rsid w:val="007C7A2C"/>
    <w:rsid w:val="007D0E2C"/>
    <w:rsid w:val="007D1609"/>
    <w:rsid w:val="007D1880"/>
    <w:rsid w:val="007D3870"/>
    <w:rsid w:val="007D4EBD"/>
    <w:rsid w:val="007D66A6"/>
    <w:rsid w:val="007D6F55"/>
    <w:rsid w:val="007D71E9"/>
    <w:rsid w:val="007D7380"/>
    <w:rsid w:val="007E0796"/>
    <w:rsid w:val="007E16B1"/>
    <w:rsid w:val="007E1E43"/>
    <w:rsid w:val="007E2EFB"/>
    <w:rsid w:val="007E3FD2"/>
    <w:rsid w:val="007E5172"/>
    <w:rsid w:val="007E6834"/>
    <w:rsid w:val="007E6976"/>
    <w:rsid w:val="007E76D8"/>
    <w:rsid w:val="007E7732"/>
    <w:rsid w:val="007F1E3C"/>
    <w:rsid w:val="007F2E1C"/>
    <w:rsid w:val="007F2FB5"/>
    <w:rsid w:val="007F3901"/>
    <w:rsid w:val="007F476F"/>
    <w:rsid w:val="007F49D2"/>
    <w:rsid w:val="007F5EB3"/>
    <w:rsid w:val="007F614A"/>
    <w:rsid w:val="007F714E"/>
    <w:rsid w:val="007F76E8"/>
    <w:rsid w:val="007F7D9A"/>
    <w:rsid w:val="007F7FF6"/>
    <w:rsid w:val="0080161D"/>
    <w:rsid w:val="008017A5"/>
    <w:rsid w:val="0080183C"/>
    <w:rsid w:val="0080262C"/>
    <w:rsid w:val="008041D1"/>
    <w:rsid w:val="008043E5"/>
    <w:rsid w:val="00804F5B"/>
    <w:rsid w:val="008058DE"/>
    <w:rsid w:val="008070AE"/>
    <w:rsid w:val="00807BAD"/>
    <w:rsid w:val="00810080"/>
    <w:rsid w:val="00810C6C"/>
    <w:rsid w:val="008116A9"/>
    <w:rsid w:val="00811C55"/>
    <w:rsid w:val="008120CA"/>
    <w:rsid w:val="00812506"/>
    <w:rsid w:val="00813ED2"/>
    <w:rsid w:val="0081441A"/>
    <w:rsid w:val="00815FAE"/>
    <w:rsid w:val="00817652"/>
    <w:rsid w:val="008178B6"/>
    <w:rsid w:val="0082049B"/>
    <w:rsid w:val="0082223A"/>
    <w:rsid w:val="00822E34"/>
    <w:rsid w:val="00824625"/>
    <w:rsid w:val="00825109"/>
    <w:rsid w:val="008252F7"/>
    <w:rsid w:val="008255AE"/>
    <w:rsid w:val="00826042"/>
    <w:rsid w:val="00826FC1"/>
    <w:rsid w:val="008273F6"/>
    <w:rsid w:val="00831229"/>
    <w:rsid w:val="008323E6"/>
    <w:rsid w:val="00832631"/>
    <w:rsid w:val="00833BB0"/>
    <w:rsid w:val="0083443A"/>
    <w:rsid w:val="008359E2"/>
    <w:rsid w:val="00836C9C"/>
    <w:rsid w:val="00837468"/>
    <w:rsid w:val="00837616"/>
    <w:rsid w:val="008376E7"/>
    <w:rsid w:val="00837ACF"/>
    <w:rsid w:val="008433EA"/>
    <w:rsid w:val="0084411D"/>
    <w:rsid w:val="00845CDF"/>
    <w:rsid w:val="00845ECD"/>
    <w:rsid w:val="0084615C"/>
    <w:rsid w:val="00846C44"/>
    <w:rsid w:val="00846DAD"/>
    <w:rsid w:val="00847727"/>
    <w:rsid w:val="008506A6"/>
    <w:rsid w:val="0085189E"/>
    <w:rsid w:val="008539FA"/>
    <w:rsid w:val="00853AD5"/>
    <w:rsid w:val="00855401"/>
    <w:rsid w:val="00855FB8"/>
    <w:rsid w:val="00856087"/>
    <w:rsid w:val="00856EC1"/>
    <w:rsid w:val="00857805"/>
    <w:rsid w:val="0086066E"/>
    <w:rsid w:val="00860912"/>
    <w:rsid w:val="00862FEF"/>
    <w:rsid w:val="00863DB3"/>
    <w:rsid w:val="008645FE"/>
    <w:rsid w:val="00864854"/>
    <w:rsid w:val="00864C57"/>
    <w:rsid w:val="008656DD"/>
    <w:rsid w:val="00866D88"/>
    <w:rsid w:val="00867325"/>
    <w:rsid w:val="00867C2B"/>
    <w:rsid w:val="00867D1A"/>
    <w:rsid w:val="0087066D"/>
    <w:rsid w:val="00870D11"/>
    <w:rsid w:val="00870F36"/>
    <w:rsid w:val="00871C29"/>
    <w:rsid w:val="008721E3"/>
    <w:rsid w:val="00873AEA"/>
    <w:rsid w:val="00873B42"/>
    <w:rsid w:val="00873CEA"/>
    <w:rsid w:val="008771BB"/>
    <w:rsid w:val="008776A7"/>
    <w:rsid w:val="00881A3C"/>
    <w:rsid w:val="00881B59"/>
    <w:rsid w:val="00882008"/>
    <w:rsid w:val="00884599"/>
    <w:rsid w:val="008846B7"/>
    <w:rsid w:val="00886232"/>
    <w:rsid w:val="008866F2"/>
    <w:rsid w:val="00886773"/>
    <w:rsid w:val="00887006"/>
    <w:rsid w:val="00887411"/>
    <w:rsid w:val="00887EBE"/>
    <w:rsid w:val="0089063D"/>
    <w:rsid w:val="008908C2"/>
    <w:rsid w:val="008908F5"/>
    <w:rsid w:val="00890E1F"/>
    <w:rsid w:val="0089111A"/>
    <w:rsid w:val="00892106"/>
    <w:rsid w:val="00892F6C"/>
    <w:rsid w:val="0089310E"/>
    <w:rsid w:val="00894908"/>
    <w:rsid w:val="00894960"/>
    <w:rsid w:val="0089513B"/>
    <w:rsid w:val="0089616B"/>
    <w:rsid w:val="00896195"/>
    <w:rsid w:val="00896EAA"/>
    <w:rsid w:val="00897D90"/>
    <w:rsid w:val="00897EE0"/>
    <w:rsid w:val="008A2259"/>
    <w:rsid w:val="008A2606"/>
    <w:rsid w:val="008A2854"/>
    <w:rsid w:val="008A2AD3"/>
    <w:rsid w:val="008A380B"/>
    <w:rsid w:val="008A4612"/>
    <w:rsid w:val="008A4D32"/>
    <w:rsid w:val="008A571F"/>
    <w:rsid w:val="008A655A"/>
    <w:rsid w:val="008A7274"/>
    <w:rsid w:val="008A780B"/>
    <w:rsid w:val="008A7879"/>
    <w:rsid w:val="008A7B86"/>
    <w:rsid w:val="008A7C35"/>
    <w:rsid w:val="008B0280"/>
    <w:rsid w:val="008B07F7"/>
    <w:rsid w:val="008B0CDB"/>
    <w:rsid w:val="008B3016"/>
    <w:rsid w:val="008B3FA4"/>
    <w:rsid w:val="008B4080"/>
    <w:rsid w:val="008B5213"/>
    <w:rsid w:val="008B5968"/>
    <w:rsid w:val="008B5BDC"/>
    <w:rsid w:val="008B5E78"/>
    <w:rsid w:val="008B79BE"/>
    <w:rsid w:val="008B7C59"/>
    <w:rsid w:val="008C0696"/>
    <w:rsid w:val="008C0A5E"/>
    <w:rsid w:val="008C0F67"/>
    <w:rsid w:val="008C15B6"/>
    <w:rsid w:val="008C2E8D"/>
    <w:rsid w:val="008C62FC"/>
    <w:rsid w:val="008C6D6C"/>
    <w:rsid w:val="008C7E9E"/>
    <w:rsid w:val="008C7EAF"/>
    <w:rsid w:val="008D1A79"/>
    <w:rsid w:val="008D1FDD"/>
    <w:rsid w:val="008D2EC4"/>
    <w:rsid w:val="008D4E2B"/>
    <w:rsid w:val="008D4ECA"/>
    <w:rsid w:val="008D5C9F"/>
    <w:rsid w:val="008D6539"/>
    <w:rsid w:val="008D6A14"/>
    <w:rsid w:val="008D735B"/>
    <w:rsid w:val="008E0BDC"/>
    <w:rsid w:val="008E0D86"/>
    <w:rsid w:val="008E2043"/>
    <w:rsid w:val="008E4135"/>
    <w:rsid w:val="008E48E7"/>
    <w:rsid w:val="008E57C9"/>
    <w:rsid w:val="008E6C40"/>
    <w:rsid w:val="008E7CA6"/>
    <w:rsid w:val="008F0079"/>
    <w:rsid w:val="008F0B53"/>
    <w:rsid w:val="008F120D"/>
    <w:rsid w:val="008F3033"/>
    <w:rsid w:val="008F3D37"/>
    <w:rsid w:val="008F53E1"/>
    <w:rsid w:val="008F5BEA"/>
    <w:rsid w:val="008F6F78"/>
    <w:rsid w:val="008F7F5F"/>
    <w:rsid w:val="0090135E"/>
    <w:rsid w:val="009023F6"/>
    <w:rsid w:val="00902827"/>
    <w:rsid w:val="009032A4"/>
    <w:rsid w:val="00904094"/>
    <w:rsid w:val="009040B4"/>
    <w:rsid w:val="00904E0E"/>
    <w:rsid w:val="00904F09"/>
    <w:rsid w:val="00905064"/>
    <w:rsid w:val="009052BD"/>
    <w:rsid w:val="009057D5"/>
    <w:rsid w:val="00906275"/>
    <w:rsid w:val="00906332"/>
    <w:rsid w:val="0090650B"/>
    <w:rsid w:val="00906806"/>
    <w:rsid w:val="00906E52"/>
    <w:rsid w:val="00907543"/>
    <w:rsid w:val="009075E8"/>
    <w:rsid w:val="00907650"/>
    <w:rsid w:val="00907AA6"/>
    <w:rsid w:val="0091094B"/>
    <w:rsid w:val="00911534"/>
    <w:rsid w:val="0091241A"/>
    <w:rsid w:val="0091375E"/>
    <w:rsid w:val="00913971"/>
    <w:rsid w:val="00913DA7"/>
    <w:rsid w:val="0091792A"/>
    <w:rsid w:val="00921F43"/>
    <w:rsid w:val="00924882"/>
    <w:rsid w:val="0092627E"/>
    <w:rsid w:val="00926470"/>
    <w:rsid w:val="00926706"/>
    <w:rsid w:val="00927922"/>
    <w:rsid w:val="00930079"/>
    <w:rsid w:val="00930BF1"/>
    <w:rsid w:val="00931212"/>
    <w:rsid w:val="0093122F"/>
    <w:rsid w:val="00931724"/>
    <w:rsid w:val="0093189E"/>
    <w:rsid w:val="00931CB7"/>
    <w:rsid w:val="00932F50"/>
    <w:rsid w:val="0093375D"/>
    <w:rsid w:val="009337A9"/>
    <w:rsid w:val="00934D49"/>
    <w:rsid w:val="00934EBD"/>
    <w:rsid w:val="00935639"/>
    <w:rsid w:val="00936445"/>
    <w:rsid w:val="009367D1"/>
    <w:rsid w:val="00936F9D"/>
    <w:rsid w:val="00942E32"/>
    <w:rsid w:val="00942FD5"/>
    <w:rsid w:val="009437A9"/>
    <w:rsid w:val="00943C72"/>
    <w:rsid w:val="00943E46"/>
    <w:rsid w:val="00945143"/>
    <w:rsid w:val="00945198"/>
    <w:rsid w:val="00945CF1"/>
    <w:rsid w:val="0095079E"/>
    <w:rsid w:val="0095123C"/>
    <w:rsid w:val="00952BFA"/>
    <w:rsid w:val="009538E9"/>
    <w:rsid w:val="00954255"/>
    <w:rsid w:val="009553FB"/>
    <w:rsid w:val="00955F6E"/>
    <w:rsid w:val="0095646D"/>
    <w:rsid w:val="00957C31"/>
    <w:rsid w:val="009616B7"/>
    <w:rsid w:val="009622CE"/>
    <w:rsid w:val="00962724"/>
    <w:rsid w:val="00963B66"/>
    <w:rsid w:val="009642C6"/>
    <w:rsid w:val="00965322"/>
    <w:rsid w:val="009653A6"/>
    <w:rsid w:val="009713B0"/>
    <w:rsid w:val="009713C3"/>
    <w:rsid w:val="009719F6"/>
    <w:rsid w:val="009728B3"/>
    <w:rsid w:val="00972D22"/>
    <w:rsid w:val="00973741"/>
    <w:rsid w:val="00973AD1"/>
    <w:rsid w:val="00973CA5"/>
    <w:rsid w:val="00973E37"/>
    <w:rsid w:val="009759BF"/>
    <w:rsid w:val="009761CB"/>
    <w:rsid w:val="0097639E"/>
    <w:rsid w:val="00977001"/>
    <w:rsid w:val="009771DA"/>
    <w:rsid w:val="00980F61"/>
    <w:rsid w:val="00982608"/>
    <w:rsid w:val="00984E27"/>
    <w:rsid w:val="00986016"/>
    <w:rsid w:val="009862F9"/>
    <w:rsid w:val="00986FE5"/>
    <w:rsid w:val="009878DC"/>
    <w:rsid w:val="00987EA8"/>
    <w:rsid w:val="00991699"/>
    <w:rsid w:val="009922EF"/>
    <w:rsid w:val="00992B80"/>
    <w:rsid w:val="0099477D"/>
    <w:rsid w:val="009957C9"/>
    <w:rsid w:val="0099604C"/>
    <w:rsid w:val="009962D7"/>
    <w:rsid w:val="0099680C"/>
    <w:rsid w:val="00996E4D"/>
    <w:rsid w:val="009A0122"/>
    <w:rsid w:val="009A0354"/>
    <w:rsid w:val="009A1336"/>
    <w:rsid w:val="009A1993"/>
    <w:rsid w:val="009A20F7"/>
    <w:rsid w:val="009A29A0"/>
    <w:rsid w:val="009A2C5A"/>
    <w:rsid w:val="009A3263"/>
    <w:rsid w:val="009A44ED"/>
    <w:rsid w:val="009A6014"/>
    <w:rsid w:val="009A68EE"/>
    <w:rsid w:val="009A7054"/>
    <w:rsid w:val="009A7EDF"/>
    <w:rsid w:val="009B0962"/>
    <w:rsid w:val="009B4139"/>
    <w:rsid w:val="009B4810"/>
    <w:rsid w:val="009B4847"/>
    <w:rsid w:val="009B5010"/>
    <w:rsid w:val="009B532D"/>
    <w:rsid w:val="009B5BFA"/>
    <w:rsid w:val="009B6917"/>
    <w:rsid w:val="009B6DEC"/>
    <w:rsid w:val="009B6F39"/>
    <w:rsid w:val="009C05BC"/>
    <w:rsid w:val="009C0801"/>
    <w:rsid w:val="009C1175"/>
    <w:rsid w:val="009C2F91"/>
    <w:rsid w:val="009C302E"/>
    <w:rsid w:val="009C347D"/>
    <w:rsid w:val="009C393E"/>
    <w:rsid w:val="009C4031"/>
    <w:rsid w:val="009C4095"/>
    <w:rsid w:val="009C5BC2"/>
    <w:rsid w:val="009C5F8F"/>
    <w:rsid w:val="009C617B"/>
    <w:rsid w:val="009C62FE"/>
    <w:rsid w:val="009C7678"/>
    <w:rsid w:val="009D0450"/>
    <w:rsid w:val="009D0D4D"/>
    <w:rsid w:val="009D0DD1"/>
    <w:rsid w:val="009D1CDF"/>
    <w:rsid w:val="009D2F95"/>
    <w:rsid w:val="009D4003"/>
    <w:rsid w:val="009D4C48"/>
    <w:rsid w:val="009D5C9D"/>
    <w:rsid w:val="009E0AE8"/>
    <w:rsid w:val="009E153E"/>
    <w:rsid w:val="009E1A69"/>
    <w:rsid w:val="009E223A"/>
    <w:rsid w:val="009E3212"/>
    <w:rsid w:val="009E3F07"/>
    <w:rsid w:val="009E4202"/>
    <w:rsid w:val="009E5B01"/>
    <w:rsid w:val="009E64E2"/>
    <w:rsid w:val="009E6EDE"/>
    <w:rsid w:val="009E7B37"/>
    <w:rsid w:val="009F0833"/>
    <w:rsid w:val="009F0F56"/>
    <w:rsid w:val="009F33B6"/>
    <w:rsid w:val="009F347A"/>
    <w:rsid w:val="009F511E"/>
    <w:rsid w:val="009F5B09"/>
    <w:rsid w:val="009F64AE"/>
    <w:rsid w:val="00A00300"/>
    <w:rsid w:val="00A00528"/>
    <w:rsid w:val="00A00682"/>
    <w:rsid w:val="00A010C3"/>
    <w:rsid w:val="00A01AB7"/>
    <w:rsid w:val="00A02D74"/>
    <w:rsid w:val="00A051B7"/>
    <w:rsid w:val="00A05A7C"/>
    <w:rsid w:val="00A0616C"/>
    <w:rsid w:val="00A0728C"/>
    <w:rsid w:val="00A072AD"/>
    <w:rsid w:val="00A07813"/>
    <w:rsid w:val="00A107D2"/>
    <w:rsid w:val="00A115B6"/>
    <w:rsid w:val="00A11D51"/>
    <w:rsid w:val="00A11ED8"/>
    <w:rsid w:val="00A13F97"/>
    <w:rsid w:val="00A15FE0"/>
    <w:rsid w:val="00A17EB8"/>
    <w:rsid w:val="00A2014F"/>
    <w:rsid w:val="00A20261"/>
    <w:rsid w:val="00A20876"/>
    <w:rsid w:val="00A20D83"/>
    <w:rsid w:val="00A23237"/>
    <w:rsid w:val="00A2375D"/>
    <w:rsid w:val="00A245C7"/>
    <w:rsid w:val="00A25C43"/>
    <w:rsid w:val="00A268F3"/>
    <w:rsid w:val="00A2741F"/>
    <w:rsid w:val="00A27638"/>
    <w:rsid w:val="00A279CC"/>
    <w:rsid w:val="00A30061"/>
    <w:rsid w:val="00A31DD7"/>
    <w:rsid w:val="00A325B8"/>
    <w:rsid w:val="00A32DFF"/>
    <w:rsid w:val="00A34001"/>
    <w:rsid w:val="00A34798"/>
    <w:rsid w:val="00A34DB0"/>
    <w:rsid w:val="00A34F68"/>
    <w:rsid w:val="00A3573F"/>
    <w:rsid w:val="00A362A2"/>
    <w:rsid w:val="00A36315"/>
    <w:rsid w:val="00A36DEE"/>
    <w:rsid w:val="00A36EAD"/>
    <w:rsid w:val="00A409D2"/>
    <w:rsid w:val="00A40BEA"/>
    <w:rsid w:val="00A41669"/>
    <w:rsid w:val="00A41771"/>
    <w:rsid w:val="00A42101"/>
    <w:rsid w:val="00A42E50"/>
    <w:rsid w:val="00A44253"/>
    <w:rsid w:val="00A45DDD"/>
    <w:rsid w:val="00A46692"/>
    <w:rsid w:val="00A47181"/>
    <w:rsid w:val="00A4761C"/>
    <w:rsid w:val="00A52120"/>
    <w:rsid w:val="00A52470"/>
    <w:rsid w:val="00A531CE"/>
    <w:rsid w:val="00A53DE5"/>
    <w:rsid w:val="00A55E79"/>
    <w:rsid w:val="00A56864"/>
    <w:rsid w:val="00A56E52"/>
    <w:rsid w:val="00A57643"/>
    <w:rsid w:val="00A612B1"/>
    <w:rsid w:val="00A612D3"/>
    <w:rsid w:val="00A6164D"/>
    <w:rsid w:val="00A62138"/>
    <w:rsid w:val="00A624E4"/>
    <w:rsid w:val="00A62B7E"/>
    <w:rsid w:val="00A63411"/>
    <w:rsid w:val="00A63853"/>
    <w:rsid w:val="00A64BD6"/>
    <w:rsid w:val="00A6644E"/>
    <w:rsid w:val="00A66652"/>
    <w:rsid w:val="00A67028"/>
    <w:rsid w:val="00A67298"/>
    <w:rsid w:val="00A705A2"/>
    <w:rsid w:val="00A709C0"/>
    <w:rsid w:val="00A71BF9"/>
    <w:rsid w:val="00A72141"/>
    <w:rsid w:val="00A7333B"/>
    <w:rsid w:val="00A74FAD"/>
    <w:rsid w:val="00A762F9"/>
    <w:rsid w:val="00A76B1B"/>
    <w:rsid w:val="00A77446"/>
    <w:rsid w:val="00A77813"/>
    <w:rsid w:val="00A80D6C"/>
    <w:rsid w:val="00A80F9B"/>
    <w:rsid w:val="00A8142F"/>
    <w:rsid w:val="00A81A68"/>
    <w:rsid w:val="00A828CF"/>
    <w:rsid w:val="00A8347A"/>
    <w:rsid w:val="00A8419D"/>
    <w:rsid w:val="00A84615"/>
    <w:rsid w:val="00A84A0A"/>
    <w:rsid w:val="00A852D1"/>
    <w:rsid w:val="00A85319"/>
    <w:rsid w:val="00A87751"/>
    <w:rsid w:val="00A87ACE"/>
    <w:rsid w:val="00A87FB4"/>
    <w:rsid w:val="00A90F22"/>
    <w:rsid w:val="00A91243"/>
    <w:rsid w:val="00A91686"/>
    <w:rsid w:val="00A9191C"/>
    <w:rsid w:val="00A91ABA"/>
    <w:rsid w:val="00A91DAF"/>
    <w:rsid w:val="00A91FAF"/>
    <w:rsid w:val="00A92303"/>
    <w:rsid w:val="00A9342A"/>
    <w:rsid w:val="00A93619"/>
    <w:rsid w:val="00A9408D"/>
    <w:rsid w:val="00A9461E"/>
    <w:rsid w:val="00A95EF6"/>
    <w:rsid w:val="00A96F5C"/>
    <w:rsid w:val="00A97779"/>
    <w:rsid w:val="00AA039D"/>
    <w:rsid w:val="00AA0888"/>
    <w:rsid w:val="00AA0F49"/>
    <w:rsid w:val="00AA15D5"/>
    <w:rsid w:val="00AA1F41"/>
    <w:rsid w:val="00AA396C"/>
    <w:rsid w:val="00AA4741"/>
    <w:rsid w:val="00AA4B1A"/>
    <w:rsid w:val="00AA4DCB"/>
    <w:rsid w:val="00AA5D41"/>
    <w:rsid w:val="00AA7FAB"/>
    <w:rsid w:val="00AB0534"/>
    <w:rsid w:val="00AB0653"/>
    <w:rsid w:val="00AB09F8"/>
    <w:rsid w:val="00AB0AD6"/>
    <w:rsid w:val="00AB35CB"/>
    <w:rsid w:val="00AB4922"/>
    <w:rsid w:val="00AB4B29"/>
    <w:rsid w:val="00AB53AB"/>
    <w:rsid w:val="00AB67F5"/>
    <w:rsid w:val="00AB6B43"/>
    <w:rsid w:val="00AB72A6"/>
    <w:rsid w:val="00AC2071"/>
    <w:rsid w:val="00AC24DC"/>
    <w:rsid w:val="00AC5F23"/>
    <w:rsid w:val="00AC6192"/>
    <w:rsid w:val="00AC7216"/>
    <w:rsid w:val="00AD18E2"/>
    <w:rsid w:val="00AD1915"/>
    <w:rsid w:val="00AD1D8A"/>
    <w:rsid w:val="00AD3022"/>
    <w:rsid w:val="00AD3E4D"/>
    <w:rsid w:val="00AD50F0"/>
    <w:rsid w:val="00AD7549"/>
    <w:rsid w:val="00AE2C4E"/>
    <w:rsid w:val="00AE354E"/>
    <w:rsid w:val="00AE54FA"/>
    <w:rsid w:val="00AE6306"/>
    <w:rsid w:val="00AE63A7"/>
    <w:rsid w:val="00AF2AB2"/>
    <w:rsid w:val="00AF56C3"/>
    <w:rsid w:val="00AF5EC4"/>
    <w:rsid w:val="00AF60C3"/>
    <w:rsid w:val="00B02553"/>
    <w:rsid w:val="00B0393D"/>
    <w:rsid w:val="00B045A4"/>
    <w:rsid w:val="00B04829"/>
    <w:rsid w:val="00B059F0"/>
    <w:rsid w:val="00B05B34"/>
    <w:rsid w:val="00B06FDC"/>
    <w:rsid w:val="00B07E49"/>
    <w:rsid w:val="00B10F4C"/>
    <w:rsid w:val="00B12E85"/>
    <w:rsid w:val="00B131A7"/>
    <w:rsid w:val="00B1379E"/>
    <w:rsid w:val="00B15EE1"/>
    <w:rsid w:val="00B165DF"/>
    <w:rsid w:val="00B16E18"/>
    <w:rsid w:val="00B1762B"/>
    <w:rsid w:val="00B17742"/>
    <w:rsid w:val="00B20504"/>
    <w:rsid w:val="00B20B33"/>
    <w:rsid w:val="00B20D8A"/>
    <w:rsid w:val="00B21109"/>
    <w:rsid w:val="00B21408"/>
    <w:rsid w:val="00B22954"/>
    <w:rsid w:val="00B22AA6"/>
    <w:rsid w:val="00B23522"/>
    <w:rsid w:val="00B2395D"/>
    <w:rsid w:val="00B244DB"/>
    <w:rsid w:val="00B25405"/>
    <w:rsid w:val="00B254F2"/>
    <w:rsid w:val="00B25882"/>
    <w:rsid w:val="00B26608"/>
    <w:rsid w:val="00B26677"/>
    <w:rsid w:val="00B2796B"/>
    <w:rsid w:val="00B279A0"/>
    <w:rsid w:val="00B31967"/>
    <w:rsid w:val="00B327A0"/>
    <w:rsid w:val="00B337AB"/>
    <w:rsid w:val="00B35148"/>
    <w:rsid w:val="00B36B0F"/>
    <w:rsid w:val="00B36D2C"/>
    <w:rsid w:val="00B41125"/>
    <w:rsid w:val="00B41887"/>
    <w:rsid w:val="00B4294B"/>
    <w:rsid w:val="00B44B3B"/>
    <w:rsid w:val="00B45072"/>
    <w:rsid w:val="00B45504"/>
    <w:rsid w:val="00B458B6"/>
    <w:rsid w:val="00B46471"/>
    <w:rsid w:val="00B46679"/>
    <w:rsid w:val="00B4727D"/>
    <w:rsid w:val="00B4757B"/>
    <w:rsid w:val="00B47EA6"/>
    <w:rsid w:val="00B500A6"/>
    <w:rsid w:val="00B5024D"/>
    <w:rsid w:val="00B5043E"/>
    <w:rsid w:val="00B5068C"/>
    <w:rsid w:val="00B51995"/>
    <w:rsid w:val="00B51D3A"/>
    <w:rsid w:val="00B51DF6"/>
    <w:rsid w:val="00B523B3"/>
    <w:rsid w:val="00B52C9A"/>
    <w:rsid w:val="00B53004"/>
    <w:rsid w:val="00B53CF3"/>
    <w:rsid w:val="00B53DD1"/>
    <w:rsid w:val="00B53E18"/>
    <w:rsid w:val="00B53E29"/>
    <w:rsid w:val="00B5416C"/>
    <w:rsid w:val="00B5453F"/>
    <w:rsid w:val="00B554D7"/>
    <w:rsid w:val="00B557FE"/>
    <w:rsid w:val="00B56A1D"/>
    <w:rsid w:val="00B605BC"/>
    <w:rsid w:val="00B610A5"/>
    <w:rsid w:val="00B61755"/>
    <w:rsid w:val="00B61B01"/>
    <w:rsid w:val="00B62658"/>
    <w:rsid w:val="00B62DA5"/>
    <w:rsid w:val="00B6327D"/>
    <w:rsid w:val="00B64A8C"/>
    <w:rsid w:val="00B64B38"/>
    <w:rsid w:val="00B654B8"/>
    <w:rsid w:val="00B66DC1"/>
    <w:rsid w:val="00B67184"/>
    <w:rsid w:val="00B7050C"/>
    <w:rsid w:val="00B70892"/>
    <w:rsid w:val="00B71E0C"/>
    <w:rsid w:val="00B74553"/>
    <w:rsid w:val="00B75AA7"/>
    <w:rsid w:val="00B76015"/>
    <w:rsid w:val="00B760A1"/>
    <w:rsid w:val="00B76ACF"/>
    <w:rsid w:val="00B774FD"/>
    <w:rsid w:val="00B77A66"/>
    <w:rsid w:val="00B80441"/>
    <w:rsid w:val="00B84AE7"/>
    <w:rsid w:val="00B8565C"/>
    <w:rsid w:val="00B86B7F"/>
    <w:rsid w:val="00B86E40"/>
    <w:rsid w:val="00B87106"/>
    <w:rsid w:val="00B9038F"/>
    <w:rsid w:val="00B90AF6"/>
    <w:rsid w:val="00B91ED8"/>
    <w:rsid w:val="00B92693"/>
    <w:rsid w:val="00B9439D"/>
    <w:rsid w:val="00B9555B"/>
    <w:rsid w:val="00B95889"/>
    <w:rsid w:val="00B96046"/>
    <w:rsid w:val="00B96199"/>
    <w:rsid w:val="00B9633D"/>
    <w:rsid w:val="00B96D4B"/>
    <w:rsid w:val="00B9780E"/>
    <w:rsid w:val="00B97A22"/>
    <w:rsid w:val="00BA00F2"/>
    <w:rsid w:val="00BA07AB"/>
    <w:rsid w:val="00BA394B"/>
    <w:rsid w:val="00BA420F"/>
    <w:rsid w:val="00BA5BA5"/>
    <w:rsid w:val="00BA75D9"/>
    <w:rsid w:val="00BB015D"/>
    <w:rsid w:val="00BB04BC"/>
    <w:rsid w:val="00BB0509"/>
    <w:rsid w:val="00BB24B0"/>
    <w:rsid w:val="00BB2FC0"/>
    <w:rsid w:val="00BB357A"/>
    <w:rsid w:val="00BB4259"/>
    <w:rsid w:val="00BB504C"/>
    <w:rsid w:val="00BB5DCE"/>
    <w:rsid w:val="00BB66A6"/>
    <w:rsid w:val="00BB7672"/>
    <w:rsid w:val="00BB7FF3"/>
    <w:rsid w:val="00BC04CE"/>
    <w:rsid w:val="00BC0562"/>
    <w:rsid w:val="00BC13B7"/>
    <w:rsid w:val="00BC2094"/>
    <w:rsid w:val="00BC3257"/>
    <w:rsid w:val="00BC3A31"/>
    <w:rsid w:val="00BC4275"/>
    <w:rsid w:val="00BC4353"/>
    <w:rsid w:val="00BC4973"/>
    <w:rsid w:val="00BC5A83"/>
    <w:rsid w:val="00BC63DC"/>
    <w:rsid w:val="00BC745F"/>
    <w:rsid w:val="00BD13BD"/>
    <w:rsid w:val="00BD1640"/>
    <w:rsid w:val="00BD285F"/>
    <w:rsid w:val="00BD28AB"/>
    <w:rsid w:val="00BD28BD"/>
    <w:rsid w:val="00BD4CCE"/>
    <w:rsid w:val="00BD5441"/>
    <w:rsid w:val="00BE0E63"/>
    <w:rsid w:val="00BE1D20"/>
    <w:rsid w:val="00BE2B28"/>
    <w:rsid w:val="00BE2B69"/>
    <w:rsid w:val="00BE408A"/>
    <w:rsid w:val="00BF0F0D"/>
    <w:rsid w:val="00BF1714"/>
    <w:rsid w:val="00BF1DB8"/>
    <w:rsid w:val="00BF2641"/>
    <w:rsid w:val="00BF31AF"/>
    <w:rsid w:val="00BF58C5"/>
    <w:rsid w:val="00BF59E3"/>
    <w:rsid w:val="00BF72BB"/>
    <w:rsid w:val="00BF770C"/>
    <w:rsid w:val="00C0084A"/>
    <w:rsid w:val="00C00A72"/>
    <w:rsid w:val="00C00B65"/>
    <w:rsid w:val="00C02972"/>
    <w:rsid w:val="00C02E7F"/>
    <w:rsid w:val="00C036B5"/>
    <w:rsid w:val="00C049D6"/>
    <w:rsid w:val="00C07213"/>
    <w:rsid w:val="00C104D6"/>
    <w:rsid w:val="00C11161"/>
    <w:rsid w:val="00C11D50"/>
    <w:rsid w:val="00C13BDD"/>
    <w:rsid w:val="00C14312"/>
    <w:rsid w:val="00C14C7A"/>
    <w:rsid w:val="00C15FFE"/>
    <w:rsid w:val="00C17075"/>
    <w:rsid w:val="00C17E67"/>
    <w:rsid w:val="00C20463"/>
    <w:rsid w:val="00C20835"/>
    <w:rsid w:val="00C20CF1"/>
    <w:rsid w:val="00C238D1"/>
    <w:rsid w:val="00C23A90"/>
    <w:rsid w:val="00C25FB7"/>
    <w:rsid w:val="00C261AB"/>
    <w:rsid w:val="00C26FF8"/>
    <w:rsid w:val="00C277BB"/>
    <w:rsid w:val="00C30C29"/>
    <w:rsid w:val="00C31A36"/>
    <w:rsid w:val="00C3257E"/>
    <w:rsid w:val="00C328E3"/>
    <w:rsid w:val="00C3334B"/>
    <w:rsid w:val="00C33A20"/>
    <w:rsid w:val="00C34409"/>
    <w:rsid w:val="00C34B3D"/>
    <w:rsid w:val="00C34D8D"/>
    <w:rsid w:val="00C36221"/>
    <w:rsid w:val="00C363BD"/>
    <w:rsid w:val="00C364FB"/>
    <w:rsid w:val="00C3773D"/>
    <w:rsid w:val="00C37D7E"/>
    <w:rsid w:val="00C404F3"/>
    <w:rsid w:val="00C4122F"/>
    <w:rsid w:val="00C4138D"/>
    <w:rsid w:val="00C42921"/>
    <w:rsid w:val="00C43A9C"/>
    <w:rsid w:val="00C43C17"/>
    <w:rsid w:val="00C44A1A"/>
    <w:rsid w:val="00C46ED4"/>
    <w:rsid w:val="00C479FC"/>
    <w:rsid w:val="00C502FE"/>
    <w:rsid w:val="00C50440"/>
    <w:rsid w:val="00C51A57"/>
    <w:rsid w:val="00C51FF3"/>
    <w:rsid w:val="00C52090"/>
    <w:rsid w:val="00C524DD"/>
    <w:rsid w:val="00C54408"/>
    <w:rsid w:val="00C5448E"/>
    <w:rsid w:val="00C54A52"/>
    <w:rsid w:val="00C54DD7"/>
    <w:rsid w:val="00C56229"/>
    <w:rsid w:val="00C5693C"/>
    <w:rsid w:val="00C56D50"/>
    <w:rsid w:val="00C57036"/>
    <w:rsid w:val="00C573E1"/>
    <w:rsid w:val="00C57551"/>
    <w:rsid w:val="00C5777F"/>
    <w:rsid w:val="00C57E46"/>
    <w:rsid w:val="00C604A7"/>
    <w:rsid w:val="00C60B04"/>
    <w:rsid w:val="00C60E79"/>
    <w:rsid w:val="00C616D5"/>
    <w:rsid w:val="00C61896"/>
    <w:rsid w:val="00C61CEA"/>
    <w:rsid w:val="00C6331C"/>
    <w:rsid w:val="00C649B8"/>
    <w:rsid w:val="00C64A8B"/>
    <w:rsid w:val="00C65BBA"/>
    <w:rsid w:val="00C6604A"/>
    <w:rsid w:val="00C66155"/>
    <w:rsid w:val="00C66710"/>
    <w:rsid w:val="00C70AA0"/>
    <w:rsid w:val="00C71093"/>
    <w:rsid w:val="00C7156D"/>
    <w:rsid w:val="00C71D16"/>
    <w:rsid w:val="00C738F4"/>
    <w:rsid w:val="00C74002"/>
    <w:rsid w:val="00C741F2"/>
    <w:rsid w:val="00C770C4"/>
    <w:rsid w:val="00C779E1"/>
    <w:rsid w:val="00C77DD5"/>
    <w:rsid w:val="00C80645"/>
    <w:rsid w:val="00C81758"/>
    <w:rsid w:val="00C81B1D"/>
    <w:rsid w:val="00C81F97"/>
    <w:rsid w:val="00C8308C"/>
    <w:rsid w:val="00C83D22"/>
    <w:rsid w:val="00C83D28"/>
    <w:rsid w:val="00C841BD"/>
    <w:rsid w:val="00C841DD"/>
    <w:rsid w:val="00C847D2"/>
    <w:rsid w:val="00C85CEE"/>
    <w:rsid w:val="00C86C31"/>
    <w:rsid w:val="00C86FE9"/>
    <w:rsid w:val="00C87438"/>
    <w:rsid w:val="00C8770E"/>
    <w:rsid w:val="00C879F0"/>
    <w:rsid w:val="00C879F1"/>
    <w:rsid w:val="00C87EEE"/>
    <w:rsid w:val="00C91524"/>
    <w:rsid w:val="00C921E2"/>
    <w:rsid w:val="00C9292B"/>
    <w:rsid w:val="00C9356F"/>
    <w:rsid w:val="00C94144"/>
    <w:rsid w:val="00C94671"/>
    <w:rsid w:val="00C95008"/>
    <w:rsid w:val="00C950DC"/>
    <w:rsid w:val="00C95926"/>
    <w:rsid w:val="00C971C1"/>
    <w:rsid w:val="00C97A78"/>
    <w:rsid w:val="00CA0671"/>
    <w:rsid w:val="00CA0D33"/>
    <w:rsid w:val="00CA1A5F"/>
    <w:rsid w:val="00CA1C82"/>
    <w:rsid w:val="00CA1ECE"/>
    <w:rsid w:val="00CA30AF"/>
    <w:rsid w:val="00CA32BB"/>
    <w:rsid w:val="00CA358F"/>
    <w:rsid w:val="00CA4512"/>
    <w:rsid w:val="00CA4C76"/>
    <w:rsid w:val="00CA65F8"/>
    <w:rsid w:val="00CA6790"/>
    <w:rsid w:val="00CA7D29"/>
    <w:rsid w:val="00CB1F56"/>
    <w:rsid w:val="00CB311A"/>
    <w:rsid w:val="00CB4743"/>
    <w:rsid w:val="00CB4D64"/>
    <w:rsid w:val="00CB522D"/>
    <w:rsid w:val="00CB5585"/>
    <w:rsid w:val="00CB7802"/>
    <w:rsid w:val="00CC21E9"/>
    <w:rsid w:val="00CC3681"/>
    <w:rsid w:val="00CC40E0"/>
    <w:rsid w:val="00CC42E8"/>
    <w:rsid w:val="00CC4C22"/>
    <w:rsid w:val="00CC5381"/>
    <w:rsid w:val="00CD0CA6"/>
    <w:rsid w:val="00CD1628"/>
    <w:rsid w:val="00CD21D4"/>
    <w:rsid w:val="00CD2822"/>
    <w:rsid w:val="00CD2981"/>
    <w:rsid w:val="00CD3B7D"/>
    <w:rsid w:val="00CD480B"/>
    <w:rsid w:val="00CD5659"/>
    <w:rsid w:val="00CD68E8"/>
    <w:rsid w:val="00CD71F5"/>
    <w:rsid w:val="00CD7A8A"/>
    <w:rsid w:val="00CE0337"/>
    <w:rsid w:val="00CE0ED3"/>
    <w:rsid w:val="00CE20C2"/>
    <w:rsid w:val="00CE40CA"/>
    <w:rsid w:val="00CE44A4"/>
    <w:rsid w:val="00CE4EBD"/>
    <w:rsid w:val="00CE521B"/>
    <w:rsid w:val="00CE66E3"/>
    <w:rsid w:val="00CE6F6D"/>
    <w:rsid w:val="00CF069E"/>
    <w:rsid w:val="00CF0A05"/>
    <w:rsid w:val="00CF0B2D"/>
    <w:rsid w:val="00CF4552"/>
    <w:rsid w:val="00CF55BF"/>
    <w:rsid w:val="00CF5D32"/>
    <w:rsid w:val="00CF6F3E"/>
    <w:rsid w:val="00CF76EA"/>
    <w:rsid w:val="00D00728"/>
    <w:rsid w:val="00D023A4"/>
    <w:rsid w:val="00D03557"/>
    <w:rsid w:val="00D03D6A"/>
    <w:rsid w:val="00D04745"/>
    <w:rsid w:val="00D0560F"/>
    <w:rsid w:val="00D06FD8"/>
    <w:rsid w:val="00D073CD"/>
    <w:rsid w:val="00D07EC9"/>
    <w:rsid w:val="00D1088F"/>
    <w:rsid w:val="00D11476"/>
    <w:rsid w:val="00D11AFF"/>
    <w:rsid w:val="00D13592"/>
    <w:rsid w:val="00D14595"/>
    <w:rsid w:val="00D14798"/>
    <w:rsid w:val="00D14CDA"/>
    <w:rsid w:val="00D14D40"/>
    <w:rsid w:val="00D200C2"/>
    <w:rsid w:val="00D20CF6"/>
    <w:rsid w:val="00D21DA3"/>
    <w:rsid w:val="00D232C6"/>
    <w:rsid w:val="00D24943"/>
    <w:rsid w:val="00D249EC"/>
    <w:rsid w:val="00D24B63"/>
    <w:rsid w:val="00D24ECA"/>
    <w:rsid w:val="00D24F41"/>
    <w:rsid w:val="00D250F8"/>
    <w:rsid w:val="00D34062"/>
    <w:rsid w:val="00D342E6"/>
    <w:rsid w:val="00D355B4"/>
    <w:rsid w:val="00D35DF6"/>
    <w:rsid w:val="00D365FF"/>
    <w:rsid w:val="00D378E0"/>
    <w:rsid w:val="00D42FC3"/>
    <w:rsid w:val="00D44071"/>
    <w:rsid w:val="00D442CB"/>
    <w:rsid w:val="00D44322"/>
    <w:rsid w:val="00D45159"/>
    <w:rsid w:val="00D4538E"/>
    <w:rsid w:val="00D474E0"/>
    <w:rsid w:val="00D47628"/>
    <w:rsid w:val="00D47F08"/>
    <w:rsid w:val="00D5109C"/>
    <w:rsid w:val="00D5221A"/>
    <w:rsid w:val="00D5261A"/>
    <w:rsid w:val="00D54212"/>
    <w:rsid w:val="00D54BB0"/>
    <w:rsid w:val="00D55837"/>
    <w:rsid w:val="00D56AC6"/>
    <w:rsid w:val="00D61C15"/>
    <w:rsid w:val="00D6251F"/>
    <w:rsid w:val="00D63E58"/>
    <w:rsid w:val="00D6421F"/>
    <w:rsid w:val="00D656EE"/>
    <w:rsid w:val="00D65860"/>
    <w:rsid w:val="00D66801"/>
    <w:rsid w:val="00D66E22"/>
    <w:rsid w:val="00D671ED"/>
    <w:rsid w:val="00D67A04"/>
    <w:rsid w:val="00D67E96"/>
    <w:rsid w:val="00D714E9"/>
    <w:rsid w:val="00D71832"/>
    <w:rsid w:val="00D721F2"/>
    <w:rsid w:val="00D72A25"/>
    <w:rsid w:val="00D72D78"/>
    <w:rsid w:val="00D73090"/>
    <w:rsid w:val="00D73848"/>
    <w:rsid w:val="00D73976"/>
    <w:rsid w:val="00D7399F"/>
    <w:rsid w:val="00D74173"/>
    <w:rsid w:val="00D74DB9"/>
    <w:rsid w:val="00D7502D"/>
    <w:rsid w:val="00D75BA9"/>
    <w:rsid w:val="00D76152"/>
    <w:rsid w:val="00D76774"/>
    <w:rsid w:val="00D77507"/>
    <w:rsid w:val="00D775A0"/>
    <w:rsid w:val="00D77B48"/>
    <w:rsid w:val="00D77E07"/>
    <w:rsid w:val="00D800C6"/>
    <w:rsid w:val="00D80319"/>
    <w:rsid w:val="00D803B5"/>
    <w:rsid w:val="00D80FCD"/>
    <w:rsid w:val="00D815A9"/>
    <w:rsid w:val="00D8228C"/>
    <w:rsid w:val="00D82435"/>
    <w:rsid w:val="00D82758"/>
    <w:rsid w:val="00D844C2"/>
    <w:rsid w:val="00D84B5B"/>
    <w:rsid w:val="00D862A9"/>
    <w:rsid w:val="00D86870"/>
    <w:rsid w:val="00D871A4"/>
    <w:rsid w:val="00D878C3"/>
    <w:rsid w:val="00D92DD7"/>
    <w:rsid w:val="00D95001"/>
    <w:rsid w:val="00D967B5"/>
    <w:rsid w:val="00D97C45"/>
    <w:rsid w:val="00D97E4D"/>
    <w:rsid w:val="00DA0657"/>
    <w:rsid w:val="00DA0F91"/>
    <w:rsid w:val="00DA13D1"/>
    <w:rsid w:val="00DA15C8"/>
    <w:rsid w:val="00DA34E8"/>
    <w:rsid w:val="00DA36C5"/>
    <w:rsid w:val="00DA3B04"/>
    <w:rsid w:val="00DA40E3"/>
    <w:rsid w:val="00DA5062"/>
    <w:rsid w:val="00DA5276"/>
    <w:rsid w:val="00DA5924"/>
    <w:rsid w:val="00DA7F54"/>
    <w:rsid w:val="00DB0240"/>
    <w:rsid w:val="00DB1CE9"/>
    <w:rsid w:val="00DB1FCE"/>
    <w:rsid w:val="00DB285C"/>
    <w:rsid w:val="00DB350A"/>
    <w:rsid w:val="00DB56D1"/>
    <w:rsid w:val="00DB5AEC"/>
    <w:rsid w:val="00DB5FC4"/>
    <w:rsid w:val="00DB614F"/>
    <w:rsid w:val="00DB6434"/>
    <w:rsid w:val="00DB6773"/>
    <w:rsid w:val="00DB7739"/>
    <w:rsid w:val="00DB7C12"/>
    <w:rsid w:val="00DC12F5"/>
    <w:rsid w:val="00DC19B3"/>
    <w:rsid w:val="00DC48F9"/>
    <w:rsid w:val="00DC5790"/>
    <w:rsid w:val="00DC6CA4"/>
    <w:rsid w:val="00DC7083"/>
    <w:rsid w:val="00DC7622"/>
    <w:rsid w:val="00DC7C7B"/>
    <w:rsid w:val="00DC7F2A"/>
    <w:rsid w:val="00DD1BD2"/>
    <w:rsid w:val="00DD2B1C"/>
    <w:rsid w:val="00DD2B46"/>
    <w:rsid w:val="00DD2CDA"/>
    <w:rsid w:val="00DD3316"/>
    <w:rsid w:val="00DD5993"/>
    <w:rsid w:val="00DD5BAA"/>
    <w:rsid w:val="00DD6A79"/>
    <w:rsid w:val="00DD70E7"/>
    <w:rsid w:val="00DE10D4"/>
    <w:rsid w:val="00DE18D8"/>
    <w:rsid w:val="00DE1F89"/>
    <w:rsid w:val="00DE2CD0"/>
    <w:rsid w:val="00DE3F8F"/>
    <w:rsid w:val="00DE4B4A"/>
    <w:rsid w:val="00DE514D"/>
    <w:rsid w:val="00DE536C"/>
    <w:rsid w:val="00DE5E7F"/>
    <w:rsid w:val="00DE61CD"/>
    <w:rsid w:val="00DE63C5"/>
    <w:rsid w:val="00DF00DF"/>
    <w:rsid w:val="00DF011D"/>
    <w:rsid w:val="00DF07AA"/>
    <w:rsid w:val="00DF1743"/>
    <w:rsid w:val="00DF1A1B"/>
    <w:rsid w:val="00DF1ED3"/>
    <w:rsid w:val="00DF2191"/>
    <w:rsid w:val="00DF3BD0"/>
    <w:rsid w:val="00DF413F"/>
    <w:rsid w:val="00DF4494"/>
    <w:rsid w:val="00DF5AE1"/>
    <w:rsid w:val="00DF6092"/>
    <w:rsid w:val="00DF74CB"/>
    <w:rsid w:val="00DF76EC"/>
    <w:rsid w:val="00E00BA5"/>
    <w:rsid w:val="00E0229F"/>
    <w:rsid w:val="00E02347"/>
    <w:rsid w:val="00E03005"/>
    <w:rsid w:val="00E0378B"/>
    <w:rsid w:val="00E051A3"/>
    <w:rsid w:val="00E06DB9"/>
    <w:rsid w:val="00E07170"/>
    <w:rsid w:val="00E126F1"/>
    <w:rsid w:val="00E13D6F"/>
    <w:rsid w:val="00E15AA6"/>
    <w:rsid w:val="00E164CA"/>
    <w:rsid w:val="00E16A31"/>
    <w:rsid w:val="00E20352"/>
    <w:rsid w:val="00E20CE0"/>
    <w:rsid w:val="00E21451"/>
    <w:rsid w:val="00E21C98"/>
    <w:rsid w:val="00E225FC"/>
    <w:rsid w:val="00E227EF"/>
    <w:rsid w:val="00E25430"/>
    <w:rsid w:val="00E30673"/>
    <w:rsid w:val="00E326AA"/>
    <w:rsid w:val="00E328D5"/>
    <w:rsid w:val="00E32B0A"/>
    <w:rsid w:val="00E3417A"/>
    <w:rsid w:val="00E35157"/>
    <w:rsid w:val="00E35CD0"/>
    <w:rsid w:val="00E36E38"/>
    <w:rsid w:val="00E36FC2"/>
    <w:rsid w:val="00E36FF6"/>
    <w:rsid w:val="00E37A1E"/>
    <w:rsid w:val="00E40228"/>
    <w:rsid w:val="00E402A1"/>
    <w:rsid w:val="00E405C1"/>
    <w:rsid w:val="00E40E2B"/>
    <w:rsid w:val="00E41BDD"/>
    <w:rsid w:val="00E42CAB"/>
    <w:rsid w:val="00E433DC"/>
    <w:rsid w:val="00E43440"/>
    <w:rsid w:val="00E4370C"/>
    <w:rsid w:val="00E4527D"/>
    <w:rsid w:val="00E4576E"/>
    <w:rsid w:val="00E4704C"/>
    <w:rsid w:val="00E5008B"/>
    <w:rsid w:val="00E50E8B"/>
    <w:rsid w:val="00E52443"/>
    <w:rsid w:val="00E54A86"/>
    <w:rsid w:val="00E5623D"/>
    <w:rsid w:val="00E5783A"/>
    <w:rsid w:val="00E600C2"/>
    <w:rsid w:val="00E601C5"/>
    <w:rsid w:val="00E60C36"/>
    <w:rsid w:val="00E613DA"/>
    <w:rsid w:val="00E61FF4"/>
    <w:rsid w:val="00E620A5"/>
    <w:rsid w:val="00E628EA"/>
    <w:rsid w:val="00E63A16"/>
    <w:rsid w:val="00E63A5A"/>
    <w:rsid w:val="00E6630A"/>
    <w:rsid w:val="00E67620"/>
    <w:rsid w:val="00E67BEA"/>
    <w:rsid w:val="00E71ECD"/>
    <w:rsid w:val="00E72656"/>
    <w:rsid w:val="00E726CB"/>
    <w:rsid w:val="00E73D64"/>
    <w:rsid w:val="00E740AD"/>
    <w:rsid w:val="00E74D9E"/>
    <w:rsid w:val="00E756A4"/>
    <w:rsid w:val="00E76551"/>
    <w:rsid w:val="00E8078F"/>
    <w:rsid w:val="00E81235"/>
    <w:rsid w:val="00E82A86"/>
    <w:rsid w:val="00E83195"/>
    <w:rsid w:val="00E84884"/>
    <w:rsid w:val="00E8621A"/>
    <w:rsid w:val="00E86C44"/>
    <w:rsid w:val="00E87B51"/>
    <w:rsid w:val="00E9028E"/>
    <w:rsid w:val="00E9096E"/>
    <w:rsid w:val="00E90B82"/>
    <w:rsid w:val="00E90BEC"/>
    <w:rsid w:val="00E91D03"/>
    <w:rsid w:val="00E91EC9"/>
    <w:rsid w:val="00E9209F"/>
    <w:rsid w:val="00E922CC"/>
    <w:rsid w:val="00E93B7C"/>
    <w:rsid w:val="00E9425D"/>
    <w:rsid w:val="00E94C76"/>
    <w:rsid w:val="00E96663"/>
    <w:rsid w:val="00E96DCD"/>
    <w:rsid w:val="00E97C79"/>
    <w:rsid w:val="00EA02BA"/>
    <w:rsid w:val="00EA2BDB"/>
    <w:rsid w:val="00EA2FB0"/>
    <w:rsid w:val="00EA300A"/>
    <w:rsid w:val="00EA3DD7"/>
    <w:rsid w:val="00EA551F"/>
    <w:rsid w:val="00EA6A9F"/>
    <w:rsid w:val="00EA6EB2"/>
    <w:rsid w:val="00EA7F64"/>
    <w:rsid w:val="00EB03C5"/>
    <w:rsid w:val="00EB0A25"/>
    <w:rsid w:val="00EB0F14"/>
    <w:rsid w:val="00EB16B9"/>
    <w:rsid w:val="00EB2148"/>
    <w:rsid w:val="00EB2473"/>
    <w:rsid w:val="00EB24BE"/>
    <w:rsid w:val="00EB32DD"/>
    <w:rsid w:val="00EB347A"/>
    <w:rsid w:val="00EB38FE"/>
    <w:rsid w:val="00EB3B9A"/>
    <w:rsid w:val="00EB4270"/>
    <w:rsid w:val="00EB5147"/>
    <w:rsid w:val="00EB69BE"/>
    <w:rsid w:val="00EB7326"/>
    <w:rsid w:val="00EB7CB1"/>
    <w:rsid w:val="00EB7CE0"/>
    <w:rsid w:val="00EC1339"/>
    <w:rsid w:val="00EC13A9"/>
    <w:rsid w:val="00EC20AC"/>
    <w:rsid w:val="00EC2E09"/>
    <w:rsid w:val="00EC2F59"/>
    <w:rsid w:val="00EC53A1"/>
    <w:rsid w:val="00EC5905"/>
    <w:rsid w:val="00EC5D19"/>
    <w:rsid w:val="00EC775A"/>
    <w:rsid w:val="00ED037E"/>
    <w:rsid w:val="00ED136B"/>
    <w:rsid w:val="00ED177E"/>
    <w:rsid w:val="00ED2157"/>
    <w:rsid w:val="00ED43E8"/>
    <w:rsid w:val="00ED4E3D"/>
    <w:rsid w:val="00ED554A"/>
    <w:rsid w:val="00ED5608"/>
    <w:rsid w:val="00ED6D68"/>
    <w:rsid w:val="00ED7070"/>
    <w:rsid w:val="00ED71DB"/>
    <w:rsid w:val="00ED723F"/>
    <w:rsid w:val="00EE0B22"/>
    <w:rsid w:val="00EE14D5"/>
    <w:rsid w:val="00EE1E0E"/>
    <w:rsid w:val="00EE2252"/>
    <w:rsid w:val="00EE2AE4"/>
    <w:rsid w:val="00EE2F44"/>
    <w:rsid w:val="00EE327C"/>
    <w:rsid w:val="00EE3A6A"/>
    <w:rsid w:val="00EE3BCA"/>
    <w:rsid w:val="00EE4298"/>
    <w:rsid w:val="00EE5170"/>
    <w:rsid w:val="00EE5C50"/>
    <w:rsid w:val="00EE685A"/>
    <w:rsid w:val="00EE6983"/>
    <w:rsid w:val="00EE772E"/>
    <w:rsid w:val="00EE798E"/>
    <w:rsid w:val="00EF127F"/>
    <w:rsid w:val="00EF13E4"/>
    <w:rsid w:val="00EF20C3"/>
    <w:rsid w:val="00EF3AD8"/>
    <w:rsid w:val="00EF3F26"/>
    <w:rsid w:val="00EF4AD1"/>
    <w:rsid w:val="00EF5182"/>
    <w:rsid w:val="00EF5333"/>
    <w:rsid w:val="00EF7659"/>
    <w:rsid w:val="00EF781F"/>
    <w:rsid w:val="00F00080"/>
    <w:rsid w:val="00F00F74"/>
    <w:rsid w:val="00F03A39"/>
    <w:rsid w:val="00F03B73"/>
    <w:rsid w:val="00F046D1"/>
    <w:rsid w:val="00F04D56"/>
    <w:rsid w:val="00F04E36"/>
    <w:rsid w:val="00F050A7"/>
    <w:rsid w:val="00F05451"/>
    <w:rsid w:val="00F05541"/>
    <w:rsid w:val="00F05A05"/>
    <w:rsid w:val="00F05A1B"/>
    <w:rsid w:val="00F068EC"/>
    <w:rsid w:val="00F07FE1"/>
    <w:rsid w:val="00F10E7B"/>
    <w:rsid w:val="00F127B8"/>
    <w:rsid w:val="00F12873"/>
    <w:rsid w:val="00F12F4D"/>
    <w:rsid w:val="00F12F67"/>
    <w:rsid w:val="00F13C41"/>
    <w:rsid w:val="00F142D9"/>
    <w:rsid w:val="00F145FA"/>
    <w:rsid w:val="00F1576A"/>
    <w:rsid w:val="00F159A1"/>
    <w:rsid w:val="00F15E06"/>
    <w:rsid w:val="00F15ED4"/>
    <w:rsid w:val="00F16482"/>
    <w:rsid w:val="00F16965"/>
    <w:rsid w:val="00F16E83"/>
    <w:rsid w:val="00F16F2F"/>
    <w:rsid w:val="00F1714C"/>
    <w:rsid w:val="00F1773C"/>
    <w:rsid w:val="00F17ED0"/>
    <w:rsid w:val="00F24051"/>
    <w:rsid w:val="00F255EB"/>
    <w:rsid w:val="00F264AE"/>
    <w:rsid w:val="00F26715"/>
    <w:rsid w:val="00F27327"/>
    <w:rsid w:val="00F3012A"/>
    <w:rsid w:val="00F30843"/>
    <w:rsid w:val="00F30BF1"/>
    <w:rsid w:val="00F30E5C"/>
    <w:rsid w:val="00F3197B"/>
    <w:rsid w:val="00F340BF"/>
    <w:rsid w:val="00F348AC"/>
    <w:rsid w:val="00F3529D"/>
    <w:rsid w:val="00F3659D"/>
    <w:rsid w:val="00F37C8F"/>
    <w:rsid w:val="00F40C54"/>
    <w:rsid w:val="00F42208"/>
    <w:rsid w:val="00F426E9"/>
    <w:rsid w:val="00F44036"/>
    <w:rsid w:val="00F45530"/>
    <w:rsid w:val="00F45648"/>
    <w:rsid w:val="00F459E9"/>
    <w:rsid w:val="00F463C8"/>
    <w:rsid w:val="00F47047"/>
    <w:rsid w:val="00F472F0"/>
    <w:rsid w:val="00F47EA1"/>
    <w:rsid w:val="00F500CF"/>
    <w:rsid w:val="00F50995"/>
    <w:rsid w:val="00F5143E"/>
    <w:rsid w:val="00F5198B"/>
    <w:rsid w:val="00F52C1D"/>
    <w:rsid w:val="00F5330D"/>
    <w:rsid w:val="00F53D7D"/>
    <w:rsid w:val="00F557E4"/>
    <w:rsid w:val="00F6062C"/>
    <w:rsid w:val="00F61DA2"/>
    <w:rsid w:val="00F62722"/>
    <w:rsid w:val="00F630FD"/>
    <w:rsid w:val="00F6375A"/>
    <w:rsid w:val="00F653A7"/>
    <w:rsid w:val="00F674C9"/>
    <w:rsid w:val="00F704D5"/>
    <w:rsid w:val="00F70629"/>
    <w:rsid w:val="00F716AC"/>
    <w:rsid w:val="00F717BD"/>
    <w:rsid w:val="00F725F6"/>
    <w:rsid w:val="00F72E73"/>
    <w:rsid w:val="00F7649D"/>
    <w:rsid w:val="00F76FA4"/>
    <w:rsid w:val="00F775E6"/>
    <w:rsid w:val="00F812BF"/>
    <w:rsid w:val="00F82445"/>
    <w:rsid w:val="00F8247C"/>
    <w:rsid w:val="00F83A80"/>
    <w:rsid w:val="00F83D0C"/>
    <w:rsid w:val="00F84C9E"/>
    <w:rsid w:val="00F84DC5"/>
    <w:rsid w:val="00F85F2F"/>
    <w:rsid w:val="00F865C6"/>
    <w:rsid w:val="00F871CA"/>
    <w:rsid w:val="00F91BA5"/>
    <w:rsid w:val="00F9209D"/>
    <w:rsid w:val="00F943DA"/>
    <w:rsid w:val="00F94ECA"/>
    <w:rsid w:val="00F9532A"/>
    <w:rsid w:val="00F953BE"/>
    <w:rsid w:val="00F96582"/>
    <w:rsid w:val="00F96A87"/>
    <w:rsid w:val="00F979B9"/>
    <w:rsid w:val="00F97B07"/>
    <w:rsid w:val="00FA1461"/>
    <w:rsid w:val="00FA1900"/>
    <w:rsid w:val="00FA1D8D"/>
    <w:rsid w:val="00FA2342"/>
    <w:rsid w:val="00FA23D1"/>
    <w:rsid w:val="00FA268F"/>
    <w:rsid w:val="00FA2761"/>
    <w:rsid w:val="00FA2C9F"/>
    <w:rsid w:val="00FA4980"/>
    <w:rsid w:val="00FA5D52"/>
    <w:rsid w:val="00FA6186"/>
    <w:rsid w:val="00FA6AC8"/>
    <w:rsid w:val="00FA6CE4"/>
    <w:rsid w:val="00FA7649"/>
    <w:rsid w:val="00FA7D01"/>
    <w:rsid w:val="00FA7E25"/>
    <w:rsid w:val="00FA7FB3"/>
    <w:rsid w:val="00FB0754"/>
    <w:rsid w:val="00FB0ADD"/>
    <w:rsid w:val="00FB0C82"/>
    <w:rsid w:val="00FB0CFC"/>
    <w:rsid w:val="00FB0EBB"/>
    <w:rsid w:val="00FB2BF5"/>
    <w:rsid w:val="00FB32ED"/>
    <w:rsid w:val="00FB37EA"/>
    <w:rsid w:val="00FB3D3A"/>
    <w:rsid w:val="00FB4681"/>
    <w:rsid w:val="00FB4B9D"/>
    <w:rsid w:val="00FB520D"/>
    <w:rsid w:val="00FB5FE3"/>
    <w:rsid w:val="00FB796A"/>
    <w:rsid w:val="00FC05E0"/>
    <w:rsid w:val="00FC0998"/>
    <w:rsid w:val="00FC171A"/>
    <w:rsid w:val="00FC1BBF"/>
    <w:rsid w:val="00FC27A1"/>
    <w:rsid w:val="00FC4012"/>
    <w:rsid w:val="00FC401D"/>
    <w:rsid w:val="00FC5D5E"/>
    <w:rsid w:val="00FD0A8B"/>
    <w:rsid w:val="00FD237D"/>
    <w:rsid w:val="00FD278B"/>
    <w:rsid w:val="00FD2E6F"/>
    <w:rsid w:val="00FD32EC"/>
    <w:rsid w:val="00FD4409"/>
    <w:rsid w:val="00FD4C21"/>
    <w:rsid w:val="00FD4D44"/>
    <w:rsid w:val="00FD5CF3"/>
    <w:rsid w:val="00FD66D1"/>
    <w:rsid w:val="00FD6846"/>
    <w:rsid w:val="00FD7212"/>
    <w:rsid w:val="00FE0DB1"/>
    <w:rsid w:val="00FE105C"/>
    <w:rsid w:val="00FE10D5"/>
    <w:rsid w:val="00FE123F"/>
    <w:rsid w:val="00FE18B6"/>
    <w:rsid w:val="00FE2B69"/>
    <w:rsid w:val="00FE313E"/>
    <w:rsid w:val="00FE680F"/>
    <w:rsid w:val="00FE74AB"/>
    <w:rsid w:val="00FF096E"/>
    <w:rsid w:val="00FF09D8"/>
    <w:rsid w:val="00FF0EE2"/>
    <w:rsid w:val="00FF13D9"/>
    <w:rsid w:val="00FF1510"/>
    <w:rsid w:val="00FF1AF3"/>
    <w:rsid w:val="00FF1E9C"/>
    <w:rsid w:val="00FF2986"/>
    <w:rsid w:val="00FF298C"/>
    <w:rsid w:val="00FF3046"/>
    <w:rsid w:val="00FF315D"/>
    <w:rsid w:val="00FF41FA"/>
    <w:rsid w:val="00FF43DD"/>
    <w:rsid w:val="00FF456F"/>
    <w:rsid w:val="00FF5788"/>
    <w:rsid w:val="00FF6893"/>
    <w:rsid w:val="00FF6A5D"/>
    <w:rsid w:val="00FF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195"/>
    <w:pPr>
      <w:spacing w:after="200" w:line="276" w:lineRule="auto"/>
    </w:pPr>
    <w:rPr>
      <w:rFonts w:ascii="Times New Roman" w:hAnsi="Times New Roman"/>
      <w:sz w:val="26"/>
    </w:rPr>
  </w:style>
  <w:style w:type="paragraph" w:styleId="Heading1">
    <w:name w:val="heading 1"/>
    <w:basedOn w:val="Normal"/>
    <w:next w:val="Normal"/>
    <w:link w:val="Heading1Char"/>
    <w:uiPriority w:val="9"/>
    <w:qFormat/>
    <w:rsid w:val="00896195"/>
    <w:pPr>
      <w:keepNext/>
      <w:keepLines/>
      <w:spacing w:before="120" w:after="0"/>
      <w:jc w:val="center"/>
      <w:outlineLvl w:val="0"/>
    </w:pPr>
    <w:rPr>
      <w:rFonts w:eastAsiaTheme="majorEastAsia" w:cstheme="majorBidi"/>
      <w:b/>
      <w:bCs/>
      <w:sz w:val="32"/>
      <w:szCs w:val="28"/>
    </w:rPr>
  </w:style>
  <w:style w:type="paragraph" w:styleId="Heading2">
    <w:name w:val="heading 2"/>
    <w:basedOn w:val="Normal"/>
    <w:next w:val="Normal"/>
    <w:link w:val="Heading2Char"/>
    <w:unhideWhenUsed/>
    <w:qFormat/>
    <w:rsid w:val="00896195"/>
    <w:pPr>
      <w:keepNext/>
      <w:keepLines/>
      <w:spacing w:before="200" w:after="0"/>
      <w:outlineLvl w:val="1"/>
    </w:pPr>
    <w:rPr>
      <w:rFonts w:eastAsiaTheme="majorEastAsia" w:cstheme="majorBidi"/>
      <w:b/>
      <w:bCs/>
      <w:sz w:val="32"/>
      <w:szCs w:val="26"/>
    </w:rPr>
  </w:style>
  <w:style w:type="paragraph" w:styleId="Heading3">
    <w:name w:val="heading 3"/>
    <w:basedOn w:val="Normal"/>
    <w:next w:val="Normal"/>
    <w:link w:val="Heading3Char"/>
    <w:unhideWhenUsed/>
    <w:qFormat/>
    <w:rsid w:val="00896195"/>
    <w:pPr>
      <w:keepNext/>
      <w:keepLines/>
      <w:spacing w:before="200" w:after="0"/>
      <w:outlineLvl w:val="2"/>
    </w:pPr>
    <w:rPr>
      <w:rFonts w:eastAsiaTheme="majorEastAsia" w:cstheme="majorBidi"/>
      <w:b/>
      <w:bCs/>
      <w:color w:val="000000" w:themeColor="text1"/>
    </w:rPr>
  </w:style>
  <w:style w:type="paragraph" w:styleId="Heading4">
    <w:name w:val="heading 4"/>
    <w:basedOn w:val="Normal"/>
    <w:next w:val="Normal"/>
    <w:link w:val="Heading4Char"/>
    <w:qFormat/>
    <w:rsid w:val="00896195"/>
    <w:pPr>
      <w:keepNext/>
      <w:spacing w:before="240" w:after="60" w:line="288" w:lineRule="auto"/>
      <w:ind w:left="864" w:hanging="864"/>
      <w:outlineLvl w:val="3"/>
    </w:pPr>
    <w:rPr>
      <w:rFonts w:eastAsia="Times New Roman" w:cs="Times New Roman"/>
      <w:b/>
      <w:bCs/>
      <w:sz w:val="28"/>
      <w:szCs w:val="28"/>
    </w:rPr>
  </w:style>
  <w:style w:type="paragraph" w:styleId="Heading5">
    <w:name w:val="heading 5"/>
    <w:basedOn w:val="Normal"/>
    <w:next w:val="Normal"/>
    <w:link w:val="Heading5Char"/>
    <w:qFormat/>
    <w:rsid w:val="00896195"/>
    <w:pPr>
      <w:tabs>
        <w:tab w:val="num" w:pos="360"/>
      </w:tabs>
      <w:spacing w:before="240" w:after="60" w:line="288" w:lineRule="auto"/>
      <w:outlineLvl w:val="4"/>
    </w:pPr>
    <w:rPr>
      <w:rFonts w:eastAsia="Times New Roman" w:cs="Times New Roman"/>
      <w:b/>
      <w:bCs/>
      <w:i/>
      <w:iCs/>
      <w:szCs w:val="26"/>
    </w:rPr>
  </w:style>
  <w:style w:type="paragraph" w:styleId="Heading6">
    <w:name w:val="heading 6"/>
    <w:basedOn w:val="Normal"/>
    <w:next w:val="Normal"/>
    <w:link w:val="Heading6Char"/>
    <w:qFormat/>
    <w:rsid w:val="00896195"/>
    <w:pPr>
      <w:spacing w:before="240" w:after="60" w:line="288" w:lineRule="auto"/>
      <w:ind w:left="1152" w:hanging="1152"/>
      <w:outlineLvl w:val="5"/>
    </w:pPr>
    <w:rPr>
      <w:rFonts w:eastAsia="Times New Roman" w:cs="Times New Roman"/>
      <w:b/>
      <w:bCs/>
      <w:sz w:val="22"/>
      <w:szCs w:val="26"/>
    </w:rPr>
  </w:style>
  <w:style w:type="paragraph" w:styleId="Heading7">
    <w:name w:val="heading 7"/>
    <w:basedOn w:val="Normal"/>
    <w:next w:val="Normal"/>
    <w:link w:val="Heading7Char"/>
    <w:qFormat/>
    <w:rsid w:val="00896195"/>
    <w:pPr>
      <w:tabs>
        <w:tab w:val="num" w:pos="360"/>
      </w:tabs>
      <w:spacing w:before="240" w:after="60" w:line="288" w:lineRule="auto"/>
      <w:outlineLvl w:val="6"/>
    </w:pPr>
    <w:rPr>
      <w:rFonts w:eastAsia="Times New Roman" w:cs="Times New Roman"/>
      <w:sz w:val="28"/>
      <w:szCs w:val="24"/>
    </w:rPr>
  </w:style>
  <w:style w:type="paragraph" w:styleId="Heading8">
    <w:name w:val="heading 8"/>
    <w:basedOn w:val="Normal"/>
    <w:next w:val="Normal"/>
    <w:link w:val="Heading8Char"/>
    <w:qFormat/>
    <w:rsid w:val="00896195"/>
    <w:pPr>
      <w:spacing w:before="240" w:after="60" w:line="288" w:lineRule="auto"/>
      <w:ind w:left="1440" w:hanging="1440"/>
      <w:outlineLvl w:val="7"/>
    </w:pPr>
    <w:rPr>
      <w:rFonts w:eastAsia="Times New Roman" w:cs="Times New Roman"/>
      <w:i/>
      <w:iCs/>
      <w:sz w:val="28"/>
      <w:szCs w:val="24"/>
    </w:rPr>
  </w:style>
  <w:style w:type="paragraph" w:styleId="Heading9">
    <w:name w:val="heading 9"/>
    <w:basedOn w:val="Normal"/>
    <w:next w:val="Normal"/>
    <w:link w:val="Heading9Char"/>
    <w:qFormat/>
    <w:rsid w:val="00896195"/>
    <w:pPr>
      <w:spacing w:before="240" w:after="60" w:line="288" w:lineRule="auto"/>
      <w:ind w:left="1584" w:hanging="1584"/>
      <w:outlineLvl w:val="8"/>
    </w:pPr>
    <w:rPr>
      <w:rFonts w:eastAsia="Times New Roman" w:cs="Times New Roman"/>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195"/>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rsid w:val="00896195"/>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rsid w:val="00896195"/>
    <w:rPr>
      <w:rFonts w:ascii="Times New Roman" w:eastAsiaTheme="majorEastAsia" w:hAnsi="Times New Roman" w:cstheme="majorBidi"/>
      <w:b/>
      <w:bCs/>
      <w:color w:val="000000" w:themeColor="text1"/>
      <w:sz w:val="26"/>
    </w:rPr>
  </w:style>
  <w:style w:type="character" w:customStyle="1" w:styleId="Heading4Char">
    <w:name w:val="Heading 4 Char"/>
    <w:basedOn w:val="DefaultParagraphFont"/>
    <w:link w:val="Heading4"/>
    <w:rsid w:val="0089619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9619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96195"/>
    <w:rPr>
      <w:rFonts w:ascii="Times New Roman" w:eastAsia="Times New Roman" w:hAnsi="Times New Roman" w:cs="Times New Roman"/>
      <w:b/>
      <w:bCs/>
      <w:szCs w:val="26"/>
    </w:rPr>
  </w:style>
  <w:style w:type="character" w:customStyle="1" w:styleId="Heading7Char">
    <w:name w:val="Heading 7 Char"/>
    <w:basedOn w:val="DefaultParagraphFont"/>
    <w:link w:val="Heading7"/>
    <w:rsid w:val="00896195"/>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896195"/>
    <w:rPr>
      <w:rFonts w:ascii="Times New Roman" w:eastAsia="Times New Roman" w:hAnsi="Times New Roman" w:cs="Times New Roman"/>
      <w:i/>
      <w:iCs/>
      <w:sz w:val="28"/>
      <w:szCs w:val="24"/>
    </w:rPr>
  </w:style>
  <w:style w:type="character" w:customStyle="1" w:styleId="Heading9Char">
    <w:name w:val="Heading 9 Char"/>
    <w:basedOn w:val="DefaultParagraphFont"/>
    <w:link w:val="Heading9"/>
    <w:rsid w:val="00896195"/>
    <w:rPr>
      <w:rFonts w:ascii="Times New Roman" w:eastAsia="Times New Roman" w:hAnsi="Times New Roman" w:cs="Times New Roman"/>
      <w:szCs w:val="26"/>
    </w:rPr>
  </w:style>
  <w:style w:type="paragraph" w:styleId="Title">
    <w:name w:val="Title"/>
    <w:aliases w:val="heading 3"/>
    <w:basedOn w:val="Normal"/>
    <w:next w:val="Normal"/>
    <w:link w:val="TitleChar"/>
    <w:qFormat/>
    <w:rsid w:val="00896195"/>
    <w:pPr>
      <w:pBdr>
        <w:bottom w:val="single" w:sz="8" w:space="4" w:color="5B9BD5" w:themeColor="accent1"/>
      </w:pBdr>
      <w:spacing w:after="300" w:line="240" w:lineRule="auto"/>
      <w:contextualSpacing/>
    </w:pPr>
    <w:rPr>
      <w:rFonts w:eastAsiaTheme="majorEastAsia" w:cstheme="majorBidi"/>
      <w:b/>
      <w:spacing w:val="5"/>
      <w:kern w:val="28"/>
      <w:szCs w:val="52"/>
    </w:rPr>
  </w:style>
  <w:style w:type="character" w:customStyle="1" w:styleId="TitleChar">
    <w:name w:val="Title Char"/>
    <w:aliases w:val="heading 3 Char"/>
    <w:basedOn w:val="DefaultParagraphFont"/>
    <w:link w:val="Title"/>
    <w:rsid w:val="00896195"/>
    <w:rPr>
      <w:rFonts w:ascii="Times New Roman" w:eastAsiaTheme="majorEastAsia" w:hAnsi="Times New Roman" w:cstheme="majorBidi"/>
      <w:b/>
      <w:spacing w:val="5"/>
      <w:kern w:val="28"/>
      <w:sz w:val="26"/>
      <w:szCs w:val="52"/>
    </w:rPr>
  </w:style>
  <w:style w:type="paragraph" w:styleId="Subtitle">
    <w:name w:val="Subtitle"/>
    <w:aliases w:val="heading 33"/>
    <w:basedOn w:val="Normal"/>
    <w:next w:val="Normal"/>
    <w:link w:val="SubtitleChar"/>
    <w:uiPriority w:val="11"/>
    <w:qFormat/>
    <w:rsid w:val="00896195"/>
    <w:pPr>
      <w:numPr>
        <w:ilvl w:val="1"/>
      </w:numPr>
    </w:pPr>
    <w:rPr>
      <w:rFonts w:eastAsiaTheme="majorEastAsia" w:cstheme="majorBidi"/>
      <w:iCs/>
      <w:spacing w:val="15"/>
      <w:szCs w:val="24"/>
    </w:rPr>
  </w:style>
  <w:style w:type="character" w:customStyle="1" w:styleId="SubtitleChar">
    <w:name w:val="Subtitle Char"/>
    <w:aliases w:val="heading 33 Char"/>
    <w:basedOn w:val="DefaultParagraphFont"/>
    <w:link w:val="Subtitle"/>
    <w:uiPriority w:val="11"/>
    <w:rsid w:val="00896195"/>
    <w:rPr>
      <w:rFonts w:ascii="Times New Roman" w:eastAsiaTheme="majorEastAsia" w:hAnsi="Times New Roman" w:cstheme="majorBidi"/>
      <w:iCs/>
      <w:spacing w:val="15"/>
      <w:sz w:val="26"/>
      <w:szCs w:val="24"/>
    </w:rPr>
  </w:style>
  <w:style w:type="paragraph" w:styleId="Footer">
    <w:name w:val="footer"/>
    <w:basedOn w:val="Normal"/>
    <w:link w:val="FooterChar"/>
    <w:uiPriority w:val="99"/>
    <w:unhideWhenUsed/>
    <w:rsid w:val="00896195"/>
    <w:pPr>
      <w:tabs>
        <w:tab w:val="center" w:pos="4680"/>
        <w:tab w:val="right" w:pos="9360"/>
      </w:tabs>
    </w:pPr>
    <w:rPr>
      <w:rFonts w:ascii="Calibri" w:eastAsia="Calibri" w:hAnsi="Calibri" w:cs="Times New Roman"/>
      <w:sz w:val="22"/>
    </w:rPr>
  </w:style>
  <w:style w:type="character" w:customStyle="1" w:styleId="FooterChar">
    <w:name w:val="Footer Char"/>
    <w:basedOn w:val="DefaultParagraphFont"/>
    <w:link w:val="Footer"/>
    <w:uiPriority w:val="99"/>
    <w:rsid w:val="00896195"/>
    <w:rPr>
      <w:rFonts w:ascii="Calibri" w:eastAsia="Calibri" w:hAnsi="Calibri" w:cs="Times New Roman"/>
    </w:rPr>
  </w:style>
  <w:style w:type="paragraph" w:styleId="Header">
    <w:name w:val="header"/>
    <w:basedOn w:val="Normal"/>
    <w:link w:val="HeaderChar"/>
    <w:uiPriority w:val="99"/>
    <w:unhideWhenUsed/>
    <w:rsid w:val="0089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195"/>
    <w:rPr>
      <w:rFonts w:ascii="Times New Roman" w:hAnsi="Times New Roman"/>
      <w:sz w:val="26"/>
    </w:rPr>
  </w:style>
  <w:style w:type="paragraph" w:styleId="ListParagraph">
    <w:name w:val="List Paragraph"/>
    <w:basedOn w:val="Normal"/>
    <w:link w:val="ListParagraphChar"/>
    <w:uiPriority w:val="1"/>
    <w:qFormat/>
    <w:rsid w:val="00896195"/>
    <w:pPr>
      <w:ind w:left="720"/>
      <w:contextualSpacing/>
    </w:pPr>
  </w:style>
  <w:style w:type="character" w:customStyle="1" w:styleId="ListParagraphChar">
    <w:name w:val="List Paragraph Char"/>
    <w:link w:val="ListParagraph"/>
    <w:uiPriority w:val="1"/>
    <w:qFormat/>
    <w:locked/>
    <w:rsid w:val="00896195"/>
    <w:rPr>
      <w:rFonts w:ascii="Times New Roman" w:hAnsi="Times New Roman"/>
      <w:sz w:val="26"/>
    </w:rPr>
  </w:style>
  <w:style w:type="paragraph" w:styleId="TOC1">
    <w:name w:val="toc 1"/>
    <w:basedOn w:val="Normal"/>
    <w:next w:val="Normal"/>
    <w:autoRedefine/>
    <w:uiPriority w:val="39"/>
    <w:unhideWhenUsed/>
    <w:rsid w:val="0067223D"/>
    <w:pPr>
      <w:tabs>
        <w:tab w:val="left" w:pos="0"/>
        <w:tab w:val="right" w:leader="dot" w:pos="6096"/>
        <w:tab w:val="right" w:leader="dot" w:pos="8788"/>
      </w:tabs>
      <w:spacing w:after="0" w:line="340" w:lineRule="exact"/>
      <w:ind w:right="28" w:firstLine="284"/>
      <w:jc w:val="both"/>
    </w:pPr>
  </w:style>
  <w:style w:type="paragraph" w:styleId="TOC2">
    <w:name w:val="toc 2"/>
    <w:basedOn w:val="Normal"/>
    <w:next w:val="Normal"/>
    <w:autoRedefine/>
    <w:uiPriority w:val="39"/>
    <w:unhideWhenUsed/>
    <w:rsid w:val="00077558"/>
    <w:pPr>
      <w:tabs>
        <w:tab w:val="left" w:pos="284"/>
        <w:tab w:val="right" w:leader="dot" w:pos="6237"/>
      </w:tabs>
      <w:spacing w:before="60" w:after="0" w:line="240" w:lineRule="auto"/>
      <w:ind w:right="-113" w:firstLine="284"/>
      <w:jc w:val="both"/>
    </w:pPr>
  </w:style>
  <w:style w:type="paragraph" w:styleId="TOC3">
    <w:name w:val="toc 3"/>
    <w:basedOn w:val="Normal"/>
    <w:next w:val="Normal"/>
    <w:autoRedefine/>
    <w:uiPriority w:val="39"/>
    <w:unhideWhenUsed/>
    <w:rsid w:val="00897D90"/>
    <w:pPr>
      <w:tabs>
        <w:tab w:val="left" w:pos="284"/>
        <w:tab w:val="right" w:leader="dot" w:pos="6237"/>
      </w:tabs>
      <w:spacing w:after="0" w:line="340" w:lineRule="exact"/>
      <w:ind w:right="-113" w:firstLine="284"/>
    </w:pPr>
  </w:style>
  <w:style w:type="character" w:styleId="Hyperlink">
    <w:name w:val="Hyperlink"/>
    <w:basedOn w:val="DefaultParagraphFont"/>
    <w:uiPriority w:val="99"/>
    <w:unhideWhenUsed/>
    <w:rsid w:val="00896195"/>
    <w:rPr>
      <w:color w:val="0563C1" w:themeColor="hyperlink"/>
      <w:u w:val="single"/>
    </w:rPr>
  </w:style>
  <w:style w:type="character" w:customStyle="1" w:styleId="BalloonTextChar">
    <w:name w:val="Balloon Text Char"/>
    <w:basedOn w:val="DefaultParagraphFont"/>
    <w:link w:val="BalloonText"/>
    <w:uiPriority w:val="99"/>
    <w:semiHidden/>
    <w:rsid w:val="00896195"/>
    <w:rPr>
      <w:rFonts w:ascii="Tahoma" w:hAnsi="Tahoma" w:cs="Tahoma"/>
      <w:sz w:val="16"/>
      <w:szCs w:val="16"/>
    </w:rPr>
  </w:style>
  <w:style w:type="paragraph" w:styleId="BalloonText">
    <w:name w:val="Balloon Text"/>
    <w:basedOn w:val="Normal"/>
    <w:link w:val="BalloonTextChar"/>
    <w:uiPriority w:val="99"/>
    <w:semiHidden/>
    <w:unhideWhenUsed/>
    <w:rsid w:val="00896195"/>
    <w:pPr>
      <w:spacing w:after="0" w:line="240" w:lineRule="auto"/>
    </w:pPr>
    <w:rPr>
      <w:rFonts w:ascii="Tahoma" w:hAnsi="Tahoma" w:cs="Tahoma"/>
      <w:sz w:val="16"/>
      <w:szCs w:val="16"/>
    </w:rPr>
  </w:style>
  <w:style w:type="paragraph" w:styleId="FootnoteText">
    <w:name w:val="footnote text"/>
    <w:aliases w:val="Geneva 9,Font: Geneva 9,Boston 10,f Char,f,Footnote Text Char Char Char Char Char,Footnote Text Char Char Char Char Char Char Ch,Footnote Text Char1 Char1,Footnote Text Char Char Char1,Footnote Text Char1 Char Char,fn, Char,Char"/>
    <w:basedOn w:val="Normal"/>
    <w:link w:val="FootnoteTextChar"/>
    <w:uiPriority w:val="99"/>
    <w:unhideWhenUsed/>
    <w:qFormat/>
    <w:rsid w:val="00896195"/>
    <w:pPr>
      <w:spacing w:after="0" w:line="240" w:lineRule="auto"/>
    </w:pPr>
    <w:rPr>
      <w:sz w:val="20"/>
      <w:szCs w:val="20"/>
    </w:rPr>
  </w:style>
  <w:style w:type="character" w:customStyle="1" w:styleId="FootnoteTextChar">
    <w:name w:val="Footnote Text Char"/>
    <w:aliases w:val="Geneva 9 Char,Font: Geneva 9 Char,Boston 10 Char,f Char Char,f Char1,Footnote Text Char Char Char Char Char Char,Footnote Text Char Char Char Char Char Char Ch Char,Footnote Text Char1 Char1 Char,Footnote Text Char Char Char1 Char"/>
    <w:basedOn w:val="DefaultParagraphFont"/>
    <w:link w:val="FootnoteText"/>
    <w:uiPriority w:val="99"/>
    <w:rsid w:val="00896195"/>
    <w:rPr>
      <w:rFonts w:ascii="Times New Roman" w:hAnsi="Times New Roman"/>
      <w:sz w:val="20"/>
      <w:szCs w:val="20"/>
    </w:rPr>
  </w:style>
  <w:style w:type="character" w:styleId="FootnoteReference">
    <w:name w:val="footnote reference"/>
    <w:aliases w:val="Footnote,Footnote text,ftref,Footnote text + 13 pt,Ref,de nota al pie,BearingPoint,16 Point,Superscript 6 Point,fr,Footnote Text1,Footnote + Arial,10 pt,Black,Footnote Text11,(NECG) Footnote Reference,BVI fnr,footnote ref,de nota al p"/>
    <w:basedOn w:val="DefaultParagraphFont"/>
    <w:uiPriority w:val="99"/>
    <w:unhideWhenUsed/>
    <w:qFormat/>
    <w:rsid w:val="00896195"/>
    <w:rPr>
      <w:vertAlign w:val="superscript"/>
    </w:rPr>
  </w:style>
  <w:style w:type="character" w:styleId="Strong">
    <w:name w:val="Strong"/>
    <w:basedOn w:val="DefaultParagraphFont"/>
    <w:uiPriority w:val="22"/>
    <w:qFormat/>
    <w:rsid w:val="00896195"/>
    <w:rPr>
      <w:b/>
      <w:bCs/>
    </w:rPr>
  </w:style>
  <w:style w:type="character" w:styleId="FollowedHyperlink">
    <w:name w:val="FollowedHyperlink"/>
    <w:basedOn w:val="DefaultParagraphFont"/>
    <w:unhideWhenUsed/>
    <w:rsid w:val="00896195"/>
    <w:rPr>
      <w:color w:val="954F72" w:themeColor="followedHyperlink"/>
      <w:u w:val="single"/>
    </w:rPr>
  </w:style>
  <w:style w:type="paragraph" w:styleId="TOCHeading">
    <w:name w:val="TOC Heading"/>
    <w:basedOn w:val="Heading1"/>
    <w:next w:val="Normal"/>
    <w:uiPriority w:val="39"/>
    <w:unhideWhenUsed/>
    <w:qFormat/>
    <w:rsid w:val="00896195"/>
    <w:pPr>
      <w:spacing w:before="480"/>
      <w:jc w:val="left"/>
      <w:outlineLvl w:val="9"/>
    </w:pPr>
    <w:rPr>
      <w:rFonts w:asciiTheme="majorHAnsi" w:hAnsiTheme="majorHAnsi"/>
      <w:color w:val="2E74B5" w:themeColor="accent1" w:themeShade="BF"/>
      <w:sz w:val="28"/>
    </w:rPr>
  </w:style>
  <w:style w:type="paragraph" w:styleId="NormalWeb">
    <w:name w:val="Normal (Web)"/>
    <w:basedOn w:val="Normal"/>
    <w:link w:val="NormalWebChar"/>
    <w:uiPriority w:val="99"/>
    <w:unhideWhenUsed/>
    <w:qFormat/>
    <w:rsid w:val="00896195"/>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link w:val="NormalWeb"/>
    <w:uiPriority w:val="99"/>
    <w:locked/>
    <w:rsid w:val="00896195"/>
    <w:rPr>
      <w:rFonts w:ascii="Times New Roman" w:eastAsia="Times New Roman" w:hAnsi="Times New Roman" w:cs="Times New Roman"/>
      <w:sz w:val="24"/>
      <w:szCs w:val="24"/>
    </w:rPr>
  </w:style>
  <w:style w:type="paragraph" w:customStyle="1" w:styleId="1NOIDUNG">
    <w:name w:val="1 NOI DUNG"/>
    <w:basedOn w:val="Normal"/>
    <w:qFormat/>
    <w:rsid w:val="00896195"/>
    <w:pPr>
      <w:spacing w:before="120" w:after="0" w:line="312" w:lineRule="auto"/>
      <w:ind w:firstLine="720"/>
      <w:jc w:val="both"/>
    </w:pPr>
    <w:rPr>
      <w:rFonts w:eastAsia="Calibri" w:cs="Times New Roman"/>
      <w:szCs w:val="28"/>
      <w:lang w:val="nl-NL"/>
    </w:rPr>
  </w:style>
  <w:style w:type="character" w:customStyle="1" w:styleId="apple-converted-space">
    <w:name w:val="apple-converted-space"/>
    <w:basedOn w:val="DefaultParagraphFont"/>
    <w:rsid w:val="00896195"/>
  </w:style>
  <w:style w:type="character" w:styleId="Emphasis">
    <w:name w:val="Emphasis"/>
    <w:basedOn w:val="DefaultParagraphFont"/>
    <w:uiPriority w:val="20"/>
    <w:qFormat/>
    <w:rsid w:val="00896195"/>
    <w:rPr>
      <w:i/>
      <w:iCs/>
    </w:rPr>
  </w:style>
  <w:style w:type="character" w:customStyle="1" w:styleId="DocumentMapChar">
    <w:name w:val="Document Map Char"/>
    <w:basedOn w:val="DefaultParagraphFont"/>
    <w:link w:val="DocumentMap"/>
    <w:uiPriority w:val="99"/>
    <w:semiHidden/>
    <w:rsid w:val="00896195"/>
    <w:rPr>
      <w:rFonts w:ascii="Tahoma" w:hAnsi="Tahoma" w:cs="Tahoma"/>
      <w:noProof/>
      <w:sz w:val="16"/>
      <w:szCs w:val="16"/>
      <w:lang w:val="vi-VN"/>
    </w:rPr>
  </w:style>
  <w:style w:type="paragraph" w:styleId="DocumentMap">
    <w:name w:val="Document Map"/>
    <w:basedOn w:val="Normal"/>
    <w:link w:val="DocumentMapChar"/>
    <w:uiPriority w:val="99"/>
    <w:semiHidden/>
    <w:unhideWhenUsed/>
    <w:rsid w:val="00896195"/>
    <w:pPr>
      <w:spacing w:after="0" w:line="240" w:lineRule="auto"/>
    </w:pPr>
    <w:rPr>
      <w:rFonts w:ascii="Tahoma" w:hAnsi="Tahoma" w:cs="Tahoma"/>
      <w:noProof/>
      <w:sz w:val="16"/>
      <w:szCs w:val="16"/>
      <w:lang w:val="vi-VN"/>
    </w:rPr>
  </w:style>
  <w:style w:type="paragraph" w:styleId="BodyText">
    <w:name w:val="Body Text"/>
    <w:basedOn w:val="Normal"/>
    <w:link w:val="BodyTextChar"/>
    <w:unhideWhenUsed/>
    <w:rsid w:val="00896195"/>
    <w:pPr>
      <w:shd w:val="clear" w:color="auto" w:fill="FFFFFF"/>
      <w:spacing w:after="150" w:line="240" w:lineRule="auto"/>
      <w:jc w:val="both"/>
    </w:pPr>
    <w:rPr>
      <w:rFonts w:ascii="Arial" w:eastAsia="Times New Roman" w:hAnsi="Arial" w:cs="Arial"/>
      <w:b/>
      <w:bCs/>
      <w:color w:val="000000"/>
      <w:sz w:val="27"/>
      <w:szCs w:val="27"/>
    </w:rPr>
  </w:style>
  <w:style w:type="character" w:customStyle="1" w:styleId="BodyTextChar">
    <w:name w:val="Body Text Char"/>
    <w:basedOn w:val="DefaultParagraphFont"/>
    <w:link w:val="BodyText"/>
    <w:rsid w:val="00896195"/>
    <w:rPr>
      <w:rFonts w:ascii="Arial" w:eastAsia="Times New Roman" w:hAnsi="Arial" w:cs="Arial"/>
      <w:b/>
      <w:bCs/>
      <w:color w:val="000000"/>
      <w:sz w:val="27"/>
      <w:szCs w:val="27"/>
      <w:shd w:val="clear" w:color="auto" w:fill="FFFFFF"/>
    </w:rPr>
  </w:style>
  <w:style w:type="paragraph" w:customStyle="1" w:styleId="CharCharChar2Char">
    <w:name w:val="Char Char Char2 Char"/>
    <w:basedOn w:val="Normal"/>
    <w:rsid w:val="00896195"/>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yychu">
    <w:name w:val="yychu"/>
    <w:basedOn w:val="NormalWeb"/>
    <w:qFormat/>
    <w:rsid w:val="00896195"/>
    <w:pPr>
      <w:spacing w:before="0" w:beforeAutospacing="0" w:after="0" w:afterAutospacing="0" w:line="264" w:lineRule="auto"/>
      <w:ind w:firstLine="720"/>
      <w:jc w:val="both"/>
    </w:pPr>
    <w:rPr>
      <w:sz w:val="26"/>
      <w:szCs w:val="26"/>
      <w:lang w:val="x-none" w:eastAsia="x-none"/>
    </w:rPr>
  </w:style>
  <w:style w:type="paragraph" w:customStyle="1" w:styleId="body-text">
    <w:name w:val="body-text"/>
    <w:basedOn w:val="Normal"/>
    <w:rsid w:val="00896195"/>
    <w:pPr>
      <w:spacing w:before="100" w:beforeAutospacing="1" w:after="100" w:afterAutospacing="1" w:line="240" w:lineRule="auto"/>
    </w:pPr>
    <w:rPr>
      <w:rFonts w:eastAsia="Times New Roman" w:cs="Times New Roman"/>
      <w:sz w:val="24"/>
      <w:szCs w:val="24"/>
    </w:rPr>
  </w:style>
  <w:style w:type="paragraph" w:customStyle="1" w:styleId="question">
    <w:name w:val="question"/>
    <w:basedOn w:val="Normal"/>
    <w:rsid w:val="00896195"/>
    <w:pPr>
      <w:spacing w:before="100" w:beforeAutospacing="1" w:after="100" w:afterAutospacing="1" w:line="240" w:lineRule="auto"/>
    </w:pPr>
    <w:rPr>
      <w:rFonts w:eastAsia="Times New Roman" w:cs="Times New Roman"/>
      <w:sz w:val="24"/>
      <w:szCs w:val="24"/>
    </w:rPr>
  </w:style>
  <w:style w:type="character" w:customStyle="1" w:styleId="text">
    <w:name w:val="text"/>
    <w:basedOn w:val="DefaultParagraphFont"/>
    <w:rsid w:val="00896195"/>
  </w:style>
  <w:style w:type="character" w:customStyle="1" w:styleId="mangsec-bold">
    <w:name w:val="mangsec-bold"/>
    <w:basedOn w:val="DefaultParagraphFont"/>
    <w:rsid w:val="00896195"/>
  </w:style>
  <w:style w:type="paragraph" w:customStyle="1" w:styleId="n-chuongten">
    <w:name w:val="n-chuongten"/>
    <w:basedOn w:val="Normal"/>
    <w:rsid w:val="00896195"/>
    <w:pPr>
      <w:widowControl w:val="0"/>
      <w:spacing w:after="240" w:line="288" w:lineRule="auto"/>
      <w:jc w:val="center"/>
    </w:pPr>
    <w:rPr>
      <w:rFonts w:ascii=".VnTimeH" w:eastAsia="Times New Roman" w:hAnsi=".VnTimeH" w:cs="Times New Roman"/>
      <w:b/>
      <w:color w:val="0000FF"/>
      <w:szCs w:val="20"/>
    </w:rPr>
  </w:style>
  <w:style w:type="paragraph" w:customStyle="1" w:styleId="n-chuong1">
    <w:name w:val="n-chuong1"/>
    <w:basedOn w:val="Normal"/>
    <w:rsid w:val="00896195"/>
    <w:pPr>
      <w:widowControl w:val="0"/>
      <w:spacing w:before="200" w:after="80" w:line="288" w:lineRule="auto"/>
      <w:jc w:val="center"/>
    </w:pPr>
    <w:rPr>
      <w:rFonts w:ascii=".VnTime" w:eastAsia="Times New Roman" w:hAnsi=".VnTime" w:cs=".VnTime"/>
      <w:b/>
      <w:bCs/>
      <w:i/>
      <w:iCs/>
      <w:color w:val="0000FF"/>
      <w:sz w:val="28"/>
      <w:szCs w:val="28"/>
    </w:rPr>
  </w:style>
  <w:style w:type="paragraph" w:customStyle="1" w:styleId="n-mucten">
    <w:name w:val="n-mucten"/>
    <w:basedOn w:val="Normal"/>
    <w:rsid w:val="00896195"/>
    <w:pPr>
      <w:spacing w:after="240" w:line="288" w:lineRule="auto"/>
      <w:jc w:val="center"/>
    </w:pPr>
    <w:rPr>
      <w:rFonts w:ascii=".VnArialH" w:eastAsia="Times New Roman" w:hAnsi=".VnArialH" w:cs=".VnArialH"/>
      <w:b/>
      <w:szCs w:val="28"/>
    </w:rPr>
  </w:style>
  <w:style w:type="paragraph" w:customStyle="1" w:styleId="n-dieunoidung">
    <w:name w:val="n-dieunoidung"/>
    <w:basedOn w:val="Normal"/>
    <w:rsid w:val="00896195"/>
    <w:pPr>
      <w:widowControl w:val="0"/>
      <w:spacing w:after="100" w:line="288" w:lineRule="auto"/>
      <w:ind w:firstLine="539"/>
      <w:jc w:val="both"/>
    </w:pPr>
    <w:rPr>
      <w:rFonts w:ascii=".VnTime" w:eastAsia="Times New Roman" w:hAnsi=".VnTime" w:cs=".VnTime"/>
      <w:bCs/>
      <w:iCs/>
      <w:snapToGrid w:val="0"/>
      <w:color w:val="0000FF"/>
      <w:sz w:val="28"/>
      <w:szCs w:val="28"/>
      <w:lang w:val="fr-FR"/>
    </w:rPr>
  </w:style>
  <w:style w:type="character" w:styleId="PageNumber">
    <w:name w:val="page number"/>
    <w:rsid w:val="00896195"/>
  </w:style>
  <w:style w:type="paragraph" w:styleId="BodyTextIndent">
    <w:name w:val="Body Text Indent"/>
    <w:basedOn w:val="Normal"/>
    <w:link w:val="BodyTextIndentChar"/>
    <w:rsid w:val="00896195"/>
    <w:pPr>
      <w:spacing w:after="120" w:line="288" w:lineRule="auto"/>
      <w:ind w:left="360"/>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896195"/>
    <w:rPr>
      <w:rFonts w:ascii=".VnTime" w:eastAsia="Times New Roman" w:hAnsi=".VnTime" w:cs="Times New Roman"/>
      <w:sz w:val="28"/>
      <w:szCs w:val="24"/>
    </w:rPr>
  </w:style>
  <w:style w:type="character" w:customStyle="1" w:styleId="articletext">
    <w:name w:val="article_text"/>
    <w:rsid w:val="00896195"/>
  </w:style>
  <w:style w:type="character" w:customStyle="1" w:styleId="largetime2">
    <w:name w:val="largetime2"/>
    <w:rsid w:val="00896195"/>
  </w:style>
  <w:style w:type="paragraph" w:styleId="TOC4">
    <w:name w:val="toc 4"/>
    <w:basedOn w:val="Normal"/>
    <w:next w:val="Normal"/>
    <w:autoRedefine/>
    <w:uiPriority w:val="39"/>
    <w:unhideWhenUsed/>
    <w:rsid w:val="00896195"/>
    <w:pPr>
      <w:widowControl w:val="0"/>
      <w:tabs>
        <w:tab w:val="right" w:leader="dot" w:pos="6917"/>
      </w:tabs>
      <w:spacing w:before="80" w:after="0" w:line="264" w:lineRule="auto"/>
      <w:ind w:left="709" w:right="567"/>
      <w:jc w:val="both"/>
    </w:pPr>
    <w:rPr>
      <w:rFonts w:ascii="Arial" w:eastAsia="Times New Roman" w:hAnsi="Arial" w:cs="Arial"/>
      <w:noProof/>
      <w:sz w:val="22"/>
      <w:szCs w:val="26"/>
    </w:rPr>
  </w:style>
  <w:style w:type="paragraph" w:styleId="TOC5">
    <w:name w:val="toc 5"/>
    <w:basedOn w:val="Normal"/>
    <w:next w:val="Normal"/>
    <w:autoRedefine/>
    <w:uiPriority w:val="39"/>
    <w:unhideWhenUsed/>
    <w:rsid w:val="00896195"/>
    <w:pPr>
      <w:spacing w:after="100"/>
      <w:ind w:left="880"/>
    </w:pPr>
    <w:rPr>
      <w:rFonts w:ascii="Calibri" w:eastAsia="Times New Roman" w:hAnsi="Calibri" w:cs="Times New Roman"/>
      <w:sz w:val="22"/>
      <w:szCs w:val="26"/>
    </w:rPr>
  </w:style>
  <w:style w:type="paragraph" w:styleId="TOC6">
    <w:name w:val="toc 6"/>
    <w:basedOn w:val="Normal"/>
    <w:next w:val="Normal"/>
    <w:autoRedefine/>
    <w:uiPriority w:val="39"/>
    <w:unhideWhenUsed/>
    <w:rsid w:val="00896195"/>
    <w:pPr>
      <w:spacing w:after="100"/>
      <w:ind w:left="1100"/>
    </w:pPr>
    <w:rPr>
      <w:rFonts w:ascii="Calibri" w:eastAsia="Times New Roman" w:hAnsi="Calibri" w:cs="Times New Roman"/>
      <w:sz w:val="22"/>
      <w:szCs w:val="26"/>
    </w:rPr>
  </w:style>
  <w:style w:type="paragraph" w:styleId="TOC7">
    <w:name w:val="toc 7"/>
    <w:basedOn w:val="Normal"/>
    <w:next w:val="Normal"/>
    <w:autoRedefine/>
    <w:uiPriority w:val="39"/>
    <w:unhideWhenUsed/>
    <w:rsid w:val="00896195"/>
    <w:pPr>
      <w:spacing w:after="100"/>
      <w:ind w:left="1320"/>
    </w:pPr>
    <w:rPr>
      <w:rFonts w:ascii="Calibri" w:eastAsia="Times New Roman" w:hAnsi="Calibri" w:cs="Times New Roman"/>
      <w:sz w:val="22"/>
      <w:szCs w:val="26"/>
    </w:rPr>
  </w:style>
  <w:style w:type="paragraph" w:styleId="TOC8">
    <w:name w:val="toc 8"/>
    <w:basedOn w:val="Normal"/>
    <w:next w:val="Normal"/>
    <w:autoRedefine/>
    <w:uiPriority w:val="39"/>
    <w:unhideWhenUsed/>
    <w:rsid w:val="00896195"/>
    <w:pPr>
      <w:spacing w:after="100"/>
      <w:ind w:left="1540"/>
    </w:pPr>
    <w:rPr>
      <w:rFonts w:ascii="Calibri" w:eastAsia="Times New Roman" w:hAnsi="Calibri" w:cs="Times New Roman"/>
      <w:sz w:val="22"/>
      <w:szCs w:val="26"/>
    </w:rPr>
  </w:style>
  <w:style w:type="paragraph" w:styleId="TOC9">
    <w:name w:val="toc 9"/>
    <w:basedOn w:val="Normal"/>
    <w:next w:val="Normal"/>
    <w:autoRedefine/>
    <w:uiPriority w:val="39"/>
    <w:unhideWhenUsed/>
    <w:rsid w:val="00896195"/>
    <w:pPr>
      <w:spacing w:after="100"/>
      <w:ind w:left="1760"/>
    </w:pPr>
    <w:rPr>
      <w:rFonts w:ascii="Calibri" w:eastAsia="Times New Roman" w:hAnsi="Calibri" w:cs="Times New Roman"/>
      <w:sz w:val="22"/>
      <w:szCs w:val="26"/>
    </w:rPr>
  </w:style>
  <w:style w:type="paragraph" w:customStyle="1" w:styleId="CharCharCharChar">
    <w:name w:val="Char Char Char Char"/>
    <w:basedOn w:val="Normal"/>
    <w:rsid w:val="00896195"/>
    <w:pPr>
      <w:spacing w:after="160" w:line="240" w:lineRule="exact"/>
    </w:pPr>
    <w:rPr>
      <w:rFonts w:ascii="Tahoma" w:eastAsia="PMingLiU" w:hAnsi="Tahoma" w:cs="Times New Roman"/>
      <w:sz w:val="20"/>
      <w:szCs w:val="20"/>
    </w:rPr>
  </w:style>
  <w:style w:type="paragraph" w:customStyle="1" w:styleId="des">
    <w:name w:val="des"/>
    <w:basedOn w:val="Normal"/>
    <w:rsid w:val="00896195"/>
    <w:pPr>
      <w:spacing w:before="100" w:beforeAutospacing="1" w:after="100" w:afterAutospacing="1" w:line="240" w:lineRule="auto"/>
    </w:pPr>
    <w:rPr>
      <w:rFonts w:eastAsia="Times New Roman" w:cs="Times New Roman"/>
      <w:sz w:val="24"/>
      <w:szCs w:val="24"/>
    </w:rPr>
  </w:style>
  <w:style w:type="paragraph" w:customStyle="1" w:styleId="CharCharCharCharCharCharChar">
    <w:name w:val="Char Char Char Char Char Char Char"/>
    <w:autoRedefine/>
    <w:rsid w:val="00896195"/>
    <w:pPr>
      <w:tabs>
        <w:tab w:val="left" w:pos="1152"/>
      </w:tabs>
      <w:spacing w:before="120" w:after="120" w:line="312" w:lineRule="auto"/>
    </w:pPr>
    <w:rPr>
      <w:rFonts w:ascii="Arial" w:eastAsia="Times New Roman" w:hAnsi="Arial" w:cs="Arial"/>
      <w:sz w:val="26"/>
      <w:szCs w:val="26"/>
    </w:rPr>
  </w:style>
  <w:style w:type="character" w:customStyle="1" w:styleId="bodytextindent-h">
    <w:name w:val="bodytextindent-h"/>
    <w:rsid w:val="00896195"/>
  </w:style>
  <w:style w:type="paragraph" w:customStyle="1" w:styleId="bodytextindent-p">
    <w:name w:val="bodytextindent-p"/>
    <w:basedOn w:val="Normal"/>
    <w:rsid w:val="00896195"/>
    <w:pPr>
      <w:spacing w:before="100" w:beforeAutospacing="1" w:after="100" w:afterAutospacing="1" w:line="240" w:lineRule="auto"/>
    </w:pPr>
    <w:rPr>
      <w:rFonts w:eastAsia="Times New Roman" w:cs="Times New Roman"/>
      <w:sz w:val="24"/>
      <w:szCs w:val="24"/>
    </w:rPr>
  </w:style>
  <w:style w:type="character" w:customStyle="1" w:styleId="center-h">
    <w:name w:val="center-h"/>
    <w:rsid w:val="00896195"/>
  </w:style>
  <w:style w:type="character" w:customStyle="1" w:styleId="link-external">
    <w:name w:val="link-external"/>
    <w:rsid w:val="00896195"/>
  </w:style>
  <w:style w:type="character" w:customStyle="1" w:styleId="EndnoteTextChar">
    <w:name w:val="Endnote Text Char"/>
    <w:basedOn w:val="DefaultParagraphFont"/>
    <w:link w:val="EndnoteText"/>
    <w:uiPriority w:val="99"/>
    <w:semiHidden/>
    <w:rsid w:val="00896195"/>
    <w:rPr>
      <w:rFonts w:ascii=".VnTime" w:eastAsia="Times New Roman" w:hAnsi=".VnTime" w:cs="Times New Roman"/>
      <w:sz w:val="20"/>
      <w:szCs w:val="20"/>
    </w:rPr>
  </w:style>
  <w:style w:type="paragraph" w:styleId="EndnoteText">
    <w:name w:val="endnote text"/>
    <w:basedOn w:val="Normal"/>
    <w:link w:val="EndnoteTextChar"/>
    <w:uiPriority w:val="99"/>
    <w:semiHidden/>
    <w:unhideWhenUsed/>
    <w:rsid w:val="00896195"/>
    <w:pPr>
      <w:spacing w:after="0" w:line="240" w:lineRule="auto"/>
    </w:pPr>
    <w:rPr>
      <w:rFonts w:ascii=".VnTime" w:eastAsia="Times New Roman" w:hAnsi=".VnTime" w:cs="Times New Roman"/>
      <w:sz w:val="20"/>
      <w:szCs w:val="20"/>
    </w:rPr>
  </w:style>
  <w:style w:type="character" w:customStyle="1" w:styleId="EndnoteTextChar1">
    <w:name w:val="Endnote Text Char1"/>
    <w:basedOn w:val="DefaultParagraphFont"/>
    <w:uiPriority w:val="99"/>
    <w:semiHidden/>
    <w:rsid w:val="00896195"/>
    <w:rPr>
      <w:rFonts w:ascii="Times New Roman" w:hAnsi="Times New Roman"/>
      <w:sz w:val="20"/>
      <w:szCs w:val="20"/>
    </w:rPr>
  </w:style>
  <w:style w:type="paragraph" w:customStyle="1" w:styleId="Style4">
    <w:name w:val="Style4"/>
    <w:basedOn w:val="Normal"/>
    <w:qFormat/>
    <w:rsid w:val="00896195"/>
    <w:pPr>
      <w:tabs>
        <w:tab w:val="left" w:pos="990"/>
      </w:tabs>
      <w:spacing w:before="144" w:after="144" w:line="360" w:lineRule="auto"/>
      <w:ind w:left="1440" w:hanging="360"/>
    </w:pPr>
    <w:rPr>
      <w:rFonts w:eastAsia="Times New Roman" w:cs="Times New Roman"/>
      <w:b/>
      <w:szCs w:val="26"/>
    </w:rPr>
  </w:style>
  <w:style w:type="paragraph" w:customStyle="1" w:styleId="Normal1">
    <w:name w:val="Normal1"/>
    <w:basedOn w:val="Normal"/>
    <w:rsid w:val="00896195"/>
    <w:pPr>
      <w:spacing w:before="100" w:beforeAutospacing="1" w:after="100" w:afterAutospacing="1" w:line="240" w:lineRule="auto"/>
    </w:pPr>
    <w:rPr>
      <w:rFonts w:eastAsia="Times New Roman" w:cs="Times New Roman"/>
      <w:sz w:val="24"/>
      <w:szCs w:val="24"/>
    </w:rPr>
  </w:style>
  <w:style w:type="paragraph" w:customStyle="1" w:styleId="ANOIDAU">
    <w:name w:val="A NOI DAU"/>
    <w:basedOn w:val="Normal"/>
    <w:qFormat/>
    <w:rsid w:val="00896195"/>
    <w:pPr>
      <w:widowControl w:val="0"/>
      <w:spacing w:before="120" w:after="120"/>
      <w:jc w:val="center"/>
    </w:pPr>
    <w:rPr>
      <w:rFonts w:ascii="Palatino Linotype" w:eastAsia="Calibri" w:hAnsi="Palatino Linotype" w:cs="Arial"/>
      <w:b/>
      <w:sz w:val="28"/>
      <w:szCs w:val="28"/>
    </w:rPr>
  </w:style>
  <w:style w:type="paragraph" w:customStyle="1" w:styleId="B1111">
    <w:name w:val="B1 1.1.1"/>
    <w:basedOn w:val="Heading3"/>
    <w:qFormat/>
    <w:rsid w:val="00896195"/>
    <w:pPr>
      <w:keepNext w:val="0"/>
      <w:keepLines w:val="0"/>
      <w:widowControl w:val="0"/>
      <w:tabs>
        <w:tab w:val="left" w:pos="709"/>
      </w:tabs>
      <w:spacing w:before="120" w:after="120"/>
      <w:ind w:firstLine="567"/>
      <w:jc w:val="both"/>
    </w:pPr>
    <w:rPr>
      <w:rFonts w:ascii="Arial" w:eastAsia="Times New Roman" w:hAnsi="Arial" w:cs="Arial"/>
      <w:color w:val="auto"/>
      <w:sz w:val="22"/>
    </w:rPr>
  </w:style>
  <w:style w:type="paragraph" w:customStyle="1" w:styleId="lllll">
    <w:name w:val="lllll"/>
    <w:basedOn w:val="Normal"/>
    <w:autoRedefine/>
    <w:qFormat/>
    <w:rsid w:val="00896195"/>
    <w:pPr>
      <w:spacing w:before="120" w:after="120" w:line="360" w:lineRule="auto"/>
    </w:pPr>
    <w:rPr>
      <w:rFonts w:eastAsia="Calibri" w:cs="Times New Roman"/>
      <w:b/>
      <w:sz w:val="32"/>
      <w:szCs w:val="26"/>
      <w:lang w:val="vi-VN"/>
    </w:rPr>
  </w:style>
  <w:style w:type="paragraph" w:customStyle="1" w:styleId="jjjjj">
    <w:name w:val="jjjjj"/>
    <w:basedOn w:val="Normal"/>
    <w:qFormat/>
    <w:rsid w:val="00896195"/>
    <w:pPr>
      <w:spacing w:before="120" w:after="120" w:line="360" w:lineRule="auto"/>
      <w:ind w:left="1080" w:hanging="360"/>
    </w:pPr>
    <w:rPr>
      <w:rFonts w:eastAsia="Calibri" w:cs="Times New Roman"/>
      <w:b/>
      <w:szCs w:val="26"/>
      <w:lang w:val="vi-VN"/>
    </w:rPr>
  </w:style>
  <w:style w:type="paragraph" w:customStyle="1" w:styleId="A1PHANCHUONG">
    <w:name w:val="A1 PHAN + CHUONG"/>
    <w:basedOn w:val="Heading1"/>
    <w:qFormat/>
    <w:rsid w:val="00896195"/>
    <w:pPr>
      <w:keepNext w:val="0"/>
      <w:keepLines w:val="0"/>
      <w:widowControl w:val="0"/>
      <w:spacing w:before="0" w:after="240" w:line="288" w:lineRule="auto"/>
    </w:pPr>
    <w:rPr>
      <w:rFonts w:ascii="Tahoma" w:eastAsia="Times New Roman" w:hAnsi="Tahoma" w:cs="Tahoma"/>
      <w:kern w:val="32"/>
      <w:sz w:val="36"/>
      <w:szCs w:val="36"/>
    </w:rPr>
  </w:style>
  <w:style w:type="character" w:customStyle="1" w:styleId="CommentTextChar">
    <w:name w:val="Comment Text Char"/>
    <w:basedOn w:val="DefaultParagraphFont"/>
    <w:link w:val="CommentText"/>
    <w:uiPriority w:val="99"/>
    <w:semiHidden/>
    <w:rsid w:val="00896195"/>
    <w:rPr>
      <w:rFonts w:ascii=".VnTime" w:eastAsia="Times New Roman" w:hAnsi=".VnTime" w:cs="Times New Roman"/>
      <w:sz w:val="20"/>
      <w:szCs w:val="20"/>
    </w:rPr>
  </w:style>
  <w:style w:type="paragraph" w:styleId="CommentText">
    <w:name w:val="annotation text"/>
    <w:basedOn w:val="Normal"/>
    <w:link w:val="CommentTextChar"/>
    <w:uiPriority w:val="99"/>
    <w:semiHidden/>
    <w:unhideWhenUsed/>
    <w:rsid w:val="00896195"/>
    <w:pPr>
      <w:spacing w:after="120" w:line="240" w:lineRule="auto"/>
    </w:pPr>
    <w:rPr>
      <w:rFonts w:ascii=".VnTime" w:eastAsia="Times New Roman" w:hAnsi=".VnTime" w:cs="Times New Roman"/>
      <w:sz w:val="20"/>
      <w:szCs w:val="20"/>
    </w:rPr>
  </w:style>
  <w:style w:type="character" w:customStyle="1" w:styleId="CommentTextChar1">
    <w:name w:val="Comment Text Char1"/>
    <w:basedOn w:val="DefaultParagraphFont"/>
    <w:uiPriority w:val="99"/>
    <w:semiHidden/>
    <w:rsid w:val="00896195"/>
    <w:rPr>
      <w:rFonts w:ascii="Times New Roman" w:hAnsi="Times New Roman"/>
      <w:sz w:val="20"/>
      <w:szCs w:val="20"/>
    </w:rPr>
  </w:style>
  <w:style w:type="character" w:customStyle="1" w:styleId="CommentSubjectChar">
    <w:name w:val="Comment Subject Char"/>
    <w:basedOn w:val="CommentTextChar"/>
    <w:link w:val="CommentSubject"/>
    <w:uiPriority w:val="99"/>
    <w:semiHidden/>
    <w:rsid w:val="00896195"/>
    <w:rPr>
      <w:rFonts w:ascii=".VnTime" w:eastAsia="Times New Roman" w:hAnsi=".VnTime" w:cs="Times New Roman"/>
      <w:b/>
      <w:bCs/>
      <w:sz w:val="20"/>
      <w:szCs w:val="20"/>
    </w:rPr>
  </w:style>
  <w:style w:type="paragraph" w:styleId="CommentSubject">
    <w:name w:val="annotation subject"/>
    <w:basedOn w:val="CommentText"/>
    <w:next w:val="CommentText"/>
    <w:link w:val="CommentSubjectChar"/>
    <w:uiPriority w:val="99"/>
    <w:semiHidden/>
    <w:unhideWhenUsed/>
    <w:rsid w:val="00896195"/>
    <w:rPr>
      <w:b/>
      <w:bCs/>
    </w:rPr>
  </w:style>
  <w:style w:type="character" w:customStyle="1" w:styleId="CommentSubjectChar1">
    <w:name w:val="Comment Subject Char1"/>
    <w:basedOn w:val="CommentTextChar1"/>
    <w:uiPriority w:val="99"/>
    <w:semiHidden/>
    <w:rsid w:val="00896195"/>
    <w:rPr>
      <w:rFonts w:ascii="Times New Roman" w:hAnsi="Times New Roman"/>
      <w:b/>
      <w:bCs/>
      <w:sz w:val="20"/>
      <w:szCs w:val="20"/>
    </w:rPr>
  </w:style>
  <w:style w:type="character" w:customStyle="1" w:styleId="normal-h1">
    <w:name w:val="normal-h1"/>
    <w:rsid w:val="00896195"/>
    <w:rPr>
      <w:rFonts w:ascii=".VnTime" w:hAnsi=".VnTime" w:hint="default"/>
      <w:color w:val="0000FF"/>
      <w:sz w:val="24"/>
      <w:szCs w:val="24"/>
    </w:rPr>
  </w:style>
  <w:style w:type="paragraph" w:customStyle="1" w:styleId="normal-p">
    <w:name w:val="normal-p"/>
    <w:basedOn w:val="Normal"/>
    <w:rsid w:val="00896195"/>
    <w:pPr>
      <w:spacing w:after="0" w:line="240" w:lineRule="auto"/>
      <w:jc w:val="both"/>
    </w:pPr>
    <w:rPr>
      <w:rFonts w:eastAsia="Times New Roman" w:cs="Times New Roman"/>
      <w:sz w:val="20"/>
      <w:szCs w:val="20"/>
    </w:rPr>
  </w:style>
  <w:style w:type="paragraph" w:customStyle="1" w:styleId="CTOMTAT">
    <w:name w:val="C TOM TAT"/>
    <w:basedOn w:val="Heading2"/>
    <w:qFormat/>
    <w:rsid w:val="00896195"/>
    <w:pPr>
      <w:keepNext w:val="0"/>
      <w:keepLines w:val="0"/>
      <w:widowControl w:val="0"/>
      <w:tabs>
        <w:tab w:val="left" w:pos="1418"/>
      </w:tabs>
      <w:spacing w:before="120" w:after="120"/>
      <w:jc w:val="center"/>
    </w:pPr>
    <w:rPr>
      <w:rFonts w:ascii="Tahoma" w:eastAsia="Times New Roman" w:hAnsi="Tahoma" w:cs="Tahoma"/>
      <w:sz w:val="26"/>
      <w:lang w:val="vi-VN"/>
    </w:rPr>
  </w:style>
  <w:style w:type="paragraph" w:styleId="BodyText2">
    <w:name w:val="Body Text 2"/>
    <w:basedOn w:val="Normal"/>
    <w:link w:val="BodyText2Char"/>
    <w:uiPriority w:val="99"/>
    <w:unhideWhenUsed/>
    <w:rsid w:val="00896195"/>
    <w:pPr>
      <w:spacing w:after="120" w:line="288" w:lineRule="auto"/>
    </w:pPr>
    <w:rPr>
      <w:rFonts w:ascii="Arial" w:eastAsia="Times New Roman" w:hAnsi="Arial" w:cs="Arial"/>
      <w:color w:val="000000"/>
      <w:sz w:val="22"/>
      <w:szCs w:val="26"/>
      <w:lang w:val="vi-VN"/>
    </w:rPr>
  </w:style>
  <w:style w:type="character" w:customStyle="1" w:styleId="BodyText2Char">
    <w:name w:val="Body Text 2 Char"/>
    <w:basedOn w:val="DefaultParagraphFont"/>
    <w:link w:val="BodyText2"/>
    <w:uiPriority w:val="99"/>
    <w:rsid w:val="00896195"/>
    <w:rPr>
      <w:rFonts w:ascii="Arial" w:eastAsia="Times New Roman" w:hAnsi="Arial" w:cs="Arial"/>
      <w:color w:val="000000"/>
      <w:szCs w:val="26"/>
      <w:lang w:val="vi-VN"/>
    </w:rPr>
  </w:style>
  <w:style w:type="paragraph" w:styleId="BodyText3">
    <w:name w:val="Body Text 3"/>
    <w:basedOn w:val="Normal"/>
    <w:link w:val="BodyText3Char"/>
    <w:uiPriority w:val="99"/>
    <w:unhideWhenUsed/>
    <w:rsid w:val="00896195"/>
    <w:pPr>
      <w:spacing w:after="120" w:line="288" w:lineRule="auto"/>
      <w:jc w:val="both"/>
    </w:pPr>
    <w:rPr>
      <w:rFonts w:ascii="Arial" w:eastAsia="Times New Roman" w:hAnsi="Arial" w:cs="Arial"/>
      <w:color w:val="000000"/>
      <w:sz w:val="22"/>
      <w:szCs w:val="26"/>
      <w:lang w:val="vi-VN"/>
    </w:rPr>
  </w:style>
  <w:style w:type="character" w:customStyle="1" w:styleId="BodyText3Char">
    <w:name w:val="Body Text 3 Char"/>
    <w:basedOn w:val="DefaultParagraphFont"/>
    <w:link w:val="BodyText3"/>
    <w:uiPriority w:val="99"/>
    <w:rsid w:val="00896195"/>
    <w:rPr>
      <w:rFonts w:ascii="Arial" w:eastAsia="Times New Roman" w:hAnsi="Arial" w:cs="Arial"/>
      <w:color w:val="000000"/>
      <w:szCs w:val="26"/>
      <w:lang w:val="vi-VN"/>
    </w:rPr>
  </w:style>
  <w:style w:type="paragraph" w:styleId="BodyTextIndent2">
    <w:name w:val="Body Text Indent 2"/>
    <w:basedOn w:val="Normal"/>
    <w:link w:val="BodyTextIndent2Char"/>
    <w:uiPriority w:val="99"/>
    <w:unhideWhenUsed/>
    <w:rsid w:val="00896195"/>
    <w:pPr>
      <w:shd w:val="clear" w:color="auto" w:fill="FFFFFF"/>
      <w:spacing w:after="120" w:line="375" w:lineRule="atLeast"/>
      <w:ind w:firstLine="567"/>
      <w:jc w:val="both"/>
    </w:pPr>
    <w:rPr>
      <w:rFonts w:ascii="Arial" w:eastAsia="Times New Roman" w:hAnsi="Arial" w:cs="Arial"/>
      <w:sz w:val="22"/>
      <w:szCs w:val="26"/>
    </w:rPr>
  </w:style>
  <w:style w:type="character" w:customStyle="1" w:styleId="BodyTextIndent2Char">
    <w:name w:val="Body Text Indent 2 Char"/>
    <w:basedOn w:val="DefaultParagraphFont"/>
    <w:link w:val="BodyTextIndent2"/>
    <w:uiPriority w:val="99"/>
    <w:rsid w:val="00896195"/>
    <w:rPr>
      <w:rFonts w:ascii="Arial" w:eastAsia="Times New Roman" w:hAnsi="Arial" w:cs="Arial"/>
      <w:szCs w:val="26"/>
      <w:shd w:val="clear" w:color="auto" w:fill="FFFFFF"/>
    </w:rPr>
  </w:style>
  <w:style w:type="paragraph" w:styleId="BodyTextIndent3">
    <w:name w:val="Body Text Indent 3"/>
    <w:basedOn w:val="Normal"/>
    <w:link w:val="BodyTextIndent3Char"/>
    <w:uiPriority w:val="99"/>
    <w:unhideWhenUsed/>
    <w:rsid w:val="00896195"/>
    <w:pPr>
      <w:tabs>
        <w:tab w:val="left" w:pos="1418"/>
      </w:tabs>
      <w:spacing w:before="120" w:after="120" w:line="288" w:lineRule="auto"/>
      <w:ind w:firstLine="567"/>
      <w:jc w:val="both"/>
    </w:pPr>
    <w:rPr>
      <w:rFonts w:ascii="Arial" w:eastAsia="Times New Roman" w:hAnsi="Arial" w:cs="Arial"/>
      <w:bCs/>
      <w:sz w:val="22"/>
      <w:szCs w:val="26"/>
    </w:rPr>
  </w:style>
  <w:style w:type="character" w:customStyle="1" w:styleId="BodyTextIndent3Char">
    <w:name w:val="Body Text Indent 3 Char"/>
    <w:basedOn w:val="DefaultParagraphFont"/>
    <w:link w:val="BodyTextIndent3"/>
    <w:uiPriority w:val="99"/>
    <w:rsid w:val="00896195"/>
    <w:rPr>
      <w:rFonts w:ascii="Arial" w:eastAsia="Times New Roman" w:hAnsi="Arial" w:cs="Arial"/>
      <w:bCs/>
      <w:szCs w:val="26"/>
    </w:rPr>
  </w:style>
  <w:style w:type="paragraph" w:customStyle="1" w:styleId="CharChar2CharCharCharChar">
    <w:name w:val="Char Char2 Char Char Char Char"/>
    <w:basedOn w:val="Normal"/>
    <w:rsid w:val="00896195"/>
    <w:pPr>
      <w:pageBreakBefore/>
      <w:spacing w:before="100" w:beforeAutospacing="1" w:after="100" w:afterAutospacing="1" w:line="240" w:lineRule="auto"/>
    </w:pPr>
    <w:rPr>
      <w:rFonts w:ascii="Arial" w:eastAsia="Times New Roman" w:hAnsi="Arial" w:cs="Arial"/>
      <w:sz w:val="20"/>
      <w:szCs w:val="20"/>
    </w:rPr>
  </w:style>
  <w:style w:type="paragraph" w:customStyle="1" w:styleId="tuviettat">
    <w:name w:val="tu viet tat"/>
    <w:basedOn w:val="Normal"/>
    <w:autoRedefine/>
    <w:rsid w:val="00D82435"/>
    <w:pPr>
      <w:tabs>
        <w:tab w:val="left" w:pos="1418"/>
      </w:tabs>
      <w:spacing w:before="120" w:after="60" w:line="240" w:lineRule="auto"/>
      <w:ind w:right="-108"/>
    </w:pPr>
    <w:rPr>
      <w:rFonts w:eastAsia="Times New Roman" w:cs="Times New Roman"/>
      <w:noProof/>
      <w:szCs w:val="26"/>
      <w:shd w:val="clear" w:color="auto" w:fill="FFFFFF"/>
      <w:lang w:val="vi-VN"/>
    </w:rPr>
  </w:style>
  <w:style w:type="character" w:customStyle="1" w:styleId="qowt-font3-timesnewroman">
    <w:name w:val="qowt-font3-timesnewroman"/>
    <w:rsid w:val="00896195"/>
  </w:style>
  <w:style w:type="character" w:customStyle="1" w:styleId="qowt-font2-timesnewroman">
    <w:name w:val="qowt-font2-timesnewroman"/>
    <w:rsid w:val="00896195"/>
  </w:style>
  <w:style w:type="paragraph" w:customStyle="1" w:styleId="textchuan">
    <w:name w:val="textchuan"/>
    <w:basedOn w:val="Normal"/>
    <w:rsid w:val="00896195"/>
    <w:pPr>
      <w:spacing w:before="100" w:beforeAutospacing="1" w:after="100" w:afterAutospacing="1" w:line="240" w:lineRule="auto"/>
    </w:pPr>
    <w:rPr>
      <w:rFonts w:eastAsia="Times New Roman" w:cs="Times New Roman"/>
      <w:sz w:val="24"/>
      <w:szCs w:val="24"/>
    </w:rPr>
  </w:style>
  <w:style w:type="character" w:customStyle="1" w:styleId="author-info">
    <w:name w:val="author-info"/>
    <w:rsid w:val="00896195"/>
  </w:style>
  <w:style w:type="character" w:customStyle="1" w:styleId="headline">
    <w:name w:val="headline"/>
    <w:rsid w:val="00896195"/>
  </w:style>
  <w:style w:type="character" w:customStyle="1" w:styleId="storytime">
    <w:name w:val="story_time"/>
    <w:rsid w:val="00896195"/>
  </w:style>
  <w:style w:type="paragraph" w:styleId="HTMLPreformatted">
    <w:name w:val="HTML Preformatted"/>
    <w:basedOn w:val="Normal"/>
    <w:link w:val="HTMLPreformattedChar"/>
    <w:uiPriority w:val="99"/>
    <w:unhideWhenUsed/>
    <w:rsid w:val="00896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96195"/>
    <w:rPr>
      <w:rFonts w:ascii="Courier New" w:eastAsia="Times New Roman" w:hAnsi="Courier New" w:cs="Courier New"/>
      <w:sz w:val="20"/>
      <w:szCs w:val="20"/>
    </w:rPr>
  </w:style>
  <w:style w:type="paragraph" w:customStyle="1" w:styleId="B11">
    <w:name w:val="B 1.1"/>
    <w:basedOn w:val="Heading2"/>
    <w:qFormat/>
    <w:rsid w:val="00896195"/>
    <w:pPr>
      <w:keepNext w:val="0"/>
      <w:keepLines w:val="0"/>
      <w:widowControl w:val="0"/>
      <w:tabs>
        <w:tab w:val="left" w:pos="709"/>
      </w:tabs>
      <w:spacing w:before="120" w:after="120"/>
      <w:ind w:firstLine="567"/>
      <w:jc w:val="both"/>
    </w:pPr>
    <w:rPr>
      <w:rFonts w:ascii="Arial" w:eastAsia="Times New Roman" w:hAnsi="Arial" w:cs="Arial"/>
      <w:sz w:val="24"/>
      <w:szCs w:val="24"/>
    </w:rPr>
  </w:style>
  <w:style w:type="paragraph" w:customStyle="1" w:styleId="BasicParagraph">
    <w:name w:val="[Basic Paragraph]"/>
    <w:basedOn w:val="Normal"/>
    <w:uiPriority w:val="99"/>
    <w:rsid w:val="00896195"/>
    <w:p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s>
      <w:suppressAutoHyphens/>
      <w:autoSpaceDE w:val="0"/>
      <w:autoSpaceDN w:val="0"/>
      <w:adjustRightInd w:val="0"/>
      <w:spacing w:before="85" w:after="0" w:line="320" w:lineRule="atLeast"/>
      <w:ind w:firstLine="397"/>
      <w:jc w:val="both"/>
      <w:textAlignment w:val="center"/>
    </w:pPr>
    <w:rPr>
      <w:rFonts w:ascii="Minion Pro" w:eastAsia="Calibri" w:hAnsi="Minion Pro" w:cs="Minion Pro"/>
      <w:i/>
      <w:iCs/>
      <w:color w:val="000000"/>
      <w:szCs w:val="26"/>
    </w:rPr>
  </w:style>
  <w:style w:type="character" w:customStyle="1" w:styleId="gsct1">
    <w:name w:val="gs_ct1"/>
    <w:basedOn w:val="DefaultParagraphFont"/>
    <w:rsid w:val="00896195"/>
  </w:style>
  <w:style w:type="character" w:customStyle="1" w:styleId="italic">
    <w:name w:val="italic"/>
    <w:basedOn w:val="DefaultParagraphFont"/>
    <w:rsid w:val="00896195"/>
  </w:style>
  <w:style w:type="character" w:styleId="HTMLCite">
    <w:name w:val="HTML Cite"/>
    <w:basedOn w:val="DefaultParagraphFont"/>
    <w:uiPriority w:val="99"/>
    <w:semiHidden/>
    <w:unhideWhenUsed/>
    <w:rsid w:val="00896195"/>
    <w:rPr>
      <w:i/>
      <w:iCs/>
    </w:rPr>
  </w:style>
  <w:style w:type="character" w:customStyle="1" w:styleId="authorsname">
    <w:name w:val="authors__name"/>
    <w:basedOn w:val="DefaultParagraphFont"/>
    <w:rsid w:val="00896195"/>
  </w:style>
  <w:style w:type="character" w:customStyle="1" w:styleId="citationref">
    <w:name w:val="citationref"/>
    <w:basedOn w:val="DefaultParagraphFont"/>
    <w:rsid w:val="00896195"/>
  </w:style>
  <w:style w:type="character" w:customStyle="1" w:styleId="bibliographic-informationtitle">
    <w:name w:val="bibliographic-information__title"/>
    <w:basedOn w:val="DefaultParagraphFont"/>
    <w:rsid w:val="00896195"/>
  </w:style>
  <w:style w:type="character" w:customStyle="1" w:styleId="bibliographic-informationvalue">
    <w:name w:val="bibliographic-information__value"/>
    <w:basedOn w:val="DefaultParagraphFont"/>
    <w:rsid w:val="00896195"/>
  </w:style>
  <w:style w:type="character" w:customStyle="1" w:styleId="quantity">
    <w:name w:val="quantity"/>
    <w:rsid w:val="00896195"/>
  </w:style>
  <w:style w:type="character" w:customStyle="1" w:styleId="posted-on">
    <w:name w:val="posted-on"/>
    <w:basedOn w:val="DefaultParagraphFont"/>
    <w:rsid w:val="00896195"/>
  </w:style>
  <w:style w:type="character" w:customStyle="1" w:styleId="h5">
    <w:name w:val="h5"/>
    <w:basedOn w:val="DefaultParagraphFont"/>
    <w:rsid w:val="00896195"/>
  </w:style>
  <w:style w:type="paragraph" w:customStyle="1" w:styleId="Date1">
    <w:name w:val="Date1"/>
    <w:basedOn w:val="Normal"/>
    <w:uiPriority w:val="99"/>
    <w:rsid w:val="00896195"/>
    <w:pPr>
      <w:spacing w:before="100" w:beforeAutospacing="1" w:after="100" w:afterAutospacing="1" w:line="240" w:lineRule="auto"/>
    </w:pPr>
    <w:rPr>
      <w:rFonts w:eastAsia="Times New Roman" w:cs="Times New Roman"/>
      <w:sz w:val="24"/>
      <w:szCs w:val="24"/>
    </w:rPr>
  </w:style>
  <w:style w:type="character" w:customStyle="1" w:styleId="year">
    <w:name w:val="year"/>
    <w:basedOn w:val="DefaultParagraphFont"/>
    <w:rsid w:val="00896195"/>
  </w:style>
  <w:style w:type="character" w:customStyle="1" w:styleId="Title1">
    <w:name w:val="Title1"/>
    <w:basedOn w:val="DefaultParagraphFont"/>
    <w:rsid w:val="00896195"/>
  </w:style>
  <w:style w:type="character" w:customStyle="1" w:styleId="journal">
    <w:name w:val="journal"/>
    <w:basedOn w:val="DefaultParagraphFont"/>
    <w:rsid w:val="00896195"/>
  </w:style>
  <w:style w:type="character" w:customStyle="1" w:styleId="vol">
    <w:name w:val="vol"/>
    <w:basedOn w:val="DefaultParagraphFont"/>
    <w:rsid w:val="00896195"/>
  </w:style>
  <w:style w:type="character" w:customStyle="1" w:styleId="pages">
    <w:name w:val="pages"/>
    <w:basedOn w:val="DefaultParagraphFont"/>
    <w:rsid w:val="00896195"/>
  </w:style>
  <w:style w:type="character" w:customStyle="1" w:styleId="doi">
    <w:name w:val="doi"/>
    <w:basedOn w:val="DefaultParagraphFont"/>
    <w:rsid w:val="00896195"/>
  </w:style>
  <w:style w:type="paragraph" w:customStyle="1" w:styleId="mb-0">
    <w:name w:val="mb-0"/>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sapo">
    <w:name w:val="sapo"/>
    <w:basedOn w:val="Normal"/>
    <w:rsid w:val="00896195"/>
    <w:pPr>
      <w:spacing w:before="100" w:beforeAutospacing="1" w:after="100" w:afterAutospacing="1" w:line="240" w:lineRule="auto"/>
    </w:pPr>
    <w:rPr>
      <w:rFonts w:eastAsia="Times New Roman" w:cs="Times New Roman"/>
      <w:sz w:val="24"/>
      <w:szCs w:val="24"/>
    </w:rPr>
  </w:style>
  <w:style w:type="character" w:customStyle="1" w:styleId="articledate">
    <w:name w:val="articledate"/>
    <w:basedOn w:val="DefaultParagraphFont"/>
    <w:rsid w:val="00896195"/>
  </w:style>
  <w:style w:type="character" w:customStyle="1" w:styleId="fontstyle21">
    <w:name w:val="fontstyle21"/>
    <w:basedOn w:val="DefaultParagraphFont"/>
    <w:rsid w:val="00896195"/>
    <w:rPr>
      <w:rFonts w:ascii="MinionPro-CnItDisp" w:hAnsi="MinionPro-CnItDisp" w:hint="default"/>
      <w:b w:val="0"/>
      <w:bCs w:val="0"/>
      <w:i/>
      <w:iCs/>
      <w:color w:val="000000"/>
      <w:sz w:val="20"/>
      <w:szCs w:val="20"/>
    </w:rPr>
  </w:style>
  <w:style w:type="character" w:customStyle="1" w:styleId="fontstyle01">
    <w:name w:val="fontstyle01"/>
    <w:basedOn w:val="DefaultParagraphFont"/>
    <w:rsid w:val="00896195"/>
    <w:rPr>
      <w:rFonts w:ascii="MinionPro-It" w:hAnsi="MinionPro-It" w:hint="default"/>
      <w:b w:val="0"/>
      <w:bCs w:val="0"/>
      <w:i/>
      <w:iCs/>
      <w:color w:val="000000"/>
      <w:sz w:val="24"/>
      <w:szCs w:val="24"/>
    </w:rPr>
  </w:style>
  <w:style w:type="character" w:customStyle="1" w:styleId="xtext">
    <w:name w:val="xtext"/>
    <w:basedOn w:val="DefaultParagraphFont"/>
    <w:rsid w:val="00896195"/>
  </w:style>
  <w:style w:type="character" w:customStyle="1" w:styleId="FootnoteTextChar1">
    <w:name w:val="Footnote Text Char1"/>
    <w:aliases w:val="Footnote Text Char Char Char Char Char Char1,Footnote Text Char Char Char Char Char Char Ch Char1,Footnote Text Char Char Char Char Char Char Ch Char Char Char Char,single spac Char,Geneva 9 Char1,Font: Geneva 9 Char1,Boston 10 Char1"/>
    <w:uiPriority w:val="99"/>
    <w:locked/>
    <w:rsid w:val="00896195"/>
    <w:rPr>
      <w:rFonts w:ascii="VNI-Times" w:hAnsi="VNI-Times"/>
    </w:rPr>
  </w:style>
  <w:style w:type="paragraph" w:customStyle="1" w:styleId="nqtitle">
    <w:name w:val="nqtitle"/>
    <w:basedOn w:val="Normal"/>
    <w:rsid w:val="00896195"/>
    <w:pPr>
      <w:spacing w:before="100" w:beforeAutospacing="1" w:after="100" w:afterAutospacing="1" w:line="240" w:lineRule="auto"/>
    </w:pPr>
    <w:rPr>
      <w:rFonts w:eastAsia="Times New Roman" w:cs="Times New Roman"/>
      <w:sz w:val="24"/>
      <w:szCs w:val="24"/>
    </w:rPr>
  </w:style>
  <w:style w:type="paragraph" w:styleId="NoSpacing">
    <w:name w:val="No Spacing"/>
    <w:uiPriority w:val="1"/>
    <w:qFormat/>
    <w:rsid w:val="00896195"/>
    <w:pPr>
      <w:spacing w:after="0" w:line="240" w:lineRule="auto"/>
    </w:pPr>
    <w:rPr>
      <w:rFonts w:ascii="Times New Roman" w:hAnsi="Times New Roman"/>
      <w:sz w:val="28"/>
    </w:rPr>
  </w:style>
  <w:style w:type="character" w:customStyle="1" w:styleId="hgkelc">
    <w:name w:val="hgkelc"/>
    <w:basedOn w:val="DefaultParagraphFont"/>
    <w:rsid w:val="00896195"/>
  </w:style>
  <w:style w:type="character" w:customStyle="1" w:styleId="breadcrumb">
    <w:name w:val="breadcrumb"/>
    <w:basedOn w:val="DefaultParagraphFont"/>
    <w:rsid w:val="00896195"/>
  </w:style>
  <w:style w:type="character" w:customStyle="1" w:styleId="given-name">
    <w:name w:val="given-name"/>
    <w:basedOn w:val="DefaultParagraphFont"/>
    <w:rsid w:val="00896195"/>
  </w:style>
  <w:style w:type="paragraph" w:customStyle="1" w:styleId="Form">
    <w:name w:val="Form"/>
    <w:basedOn w:val="Normal"/>
    <w:link w:val="FormChar"/>
    <w:rsid w:val="00896195"/>
    <w:pPr>
      <w:tabs>
        <w:tab w:val="left" w:pos="1440"/>
        <w:tab w:val="left" w:pos="2160"/>
        <w:tab w:val="left" w:pos="2880"/>
        <w:tab w:val="right" w:pos="7200"/>
      </w:tabs>
      <w:autoSpaceDE w:val="0"/>
      <w:autoSpaceDN w:val="0"/>
      <w:spacing w:before="80" w:after="80" w:line="264" w:lineRule="auto"/>
      <w:ind w:firstLine="720"/>
      <w:jc w:val="both"/>
    </w:pPr>
    <w:rPr>
      <w:rFonts w:ascii=".VnTime" w:eastAsia="Times New Roman" w:hAnsi=".VnTime" w:cs=".VnTime"/>
      <w:sz w:val="28"/>
      <w:szCs w:val="28"/>
      <w:lang w:val="en-GB"/>
    </w:rPr>
  </w:style>
  <w:style w:type="character" w:customStyle="1" w:styleId="FormChar">
    <w:name w:val="Form Char"/>
    <w:link w:val="Form"/>
    <w:rsid w:val="00896195"/>
    <w:rPr>
      <w:rFonts w:ascii=".VnTime" w:eastAsia="Times New Roman" w:hAnsi=".VnTime" w:cs=".VnTime"/>
      <w:sz w:val="28"/>
      <w:szCs w:val="28"/>
      <w:lang w:val="en-GB"/>
    </w:rPr>
  </w:style>
  <w:style w:type="character" w:customStyle="1" w:styleId="BodyTextChar1">
    <w:name w:val="Body Text Char1"/>
    <w:uiPriority w:val="99"/>
    <w:rsid w:val="00896195"/>
    <w:rPr>
      <w:rFonts w:cs="Times New Roman"/>
      <w:szCs w:val="26"/>
      <w:shd w:val="clear" w:color="auto" w:fill="FFFFFF"/>
    </w:rPr>
  </w:style>
  <w:style w:type="character" w:customStyle="1" w:styleId="name">
    <w:name w:val="name"/>
    <w:basedOn w:val="DefaultParagraphFont"/>
    <w:rsid w:val="00896195"/>
  </w:style>
  <w:style w:type="paragraph" w:customStyle="1" w:styleId="theme-layer-bodytext-dropcap">
    <w:name w:val="theme-layer-bodytext-dropcap"/>
    <w:basedOn w:val="Normal"/>
    <w:rsid w:val="00896195"/>
    <w:pPr>
      <w:spacing w:before="100" w:beforeAutospacing="1" w:after="100" w:afterAutospacing="1" w:line="240" w:lineRule="auto"/>
    </w:pPr>
    <w:rPr>
      <w:rFonts w:eastAsia="Times New Roman" w:cs="Times New Roman"/>
      <w:sz w:val="24"/>
      <w:szCs w:val="24"/>
    </w:rPr>
  </w:style>
  <w:style w:type="character" w:customStyle="1" w:styleId="title-angle-shap">
    <w:name w:val="title-angle-shap"/>
    <w:basedOn w:val="DefaultParagraphFont"/>
    <w:rsid w:val="00896195"/>
  </w:style>
  <w:style w:type="paragraph" w:customStyle="1" w:styleId="blurb-text">
    <w:name w:val="blurb-text"/>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publishdate">
    <w:name w:val="publishdate"/>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date-post">
    <w:name w:val="date-post"/>
    <w:basedOn w:val="Normal"/>
    <w:uiPriority w:val="99"/>
    <w:rsid w:val="00896195"/>
    <w:pPr>
      <w:spacing w:before="100" w:beforeAutospacing="1" w:after="100" w:afterAutospacing="1" w:line="240" w:lineRule="auto"/>
    </w:pPr>
    <w:rPr>
      <w:rFonts w:eastAsia="Times New Roman" w:cs="Times New Roman"/>
      <w:sz w:val="24"/>
      <w:szCs w:val="24"/>
    </w:rPr>
  </w:style>
  <w:style w:type="character" w:customStyle="1" w:styleId="title-text">
    <w:name w:val="title-text"/>
    <w:basedOn w:val="DefaultParagraphFont"/>
    <w:rsid w:val="00896195"/>
  </w:style>
  <w:style w:type="character" w:customStyle="1" w:styleId="ng-tns-c1-0">
    <w:name w:val="ng-tns-c1-0"/>
    <w:basedOn w:val="DefaultParagraphFont"/>
    <w:rsid w:val="00896195"/>
  </w:style>
  <w:style w:type="character" w:customStyle="1" w:styleId="authors">
    <w:name w:val="authors"/>
    <w:basedOn w:val="DefaultParagraphFont"/>
    <w:rsid w:val="00896195"/>
  </w:style>
  <w:style w:type="character" w:customStyle="1" w:styleId="Date2">
    <w:name w:val="Date2"/>
    <w:basedOn w:val="DefaultParagraphFont"/>
    <w:rsid w:val="00896195"/>
  </w:style>
  <w:style w:type="character" w:customStyle="1" w:styleId="arttitle">
    <w:name w:val="art_title"/>
    <w:basedOn w:val="DefaultParagraphFont"/>
    <w:rsid w:val="00896195"/>
  </w:style>
  <w:style w:type="character" w:customStyle="1" w:styleId="serialtitle">
    <w:name w:val="serial_title"/>
    <w:basedOn w:val="DefaultParagraphFont"/>
    <w:rsid w:val="00896195"/>
  </w:style>
  <w:style w:type="character" w:customStyle="1" w:styleId="volumeissue">
    <w:name w:val="volume_issue"/>
    <w:basedOn w:val="DefaultParagraphFont"/>
    <w:rsid w:val="00896195"/>
  </w:style>
  <w:style w:type="character" w:customStyle="1" w:styleId="pagerange">
    <w:name w:val="page_range"/>
    <w:basedOn w:val="DefaultParagraphFont"/>
    <w:rsid w:val="00896195"/>
  </w:style>
  <w:style w:type="character" w:customStyle="1" w:styleId="doilink">
    <w:name w:val="doi_link"/>
    <w:basedOn w:val="DefaultParagraphFont"/>
    <w:rsid w:val="00896195"/>
  </w:style>
  <w:style w:type="paragraph" w:customStyle="1" w:styleId="Normal2">
    <w:name w:val="Normal2"/>
    <w:basedOn w:val="Normal"/>
    <w:rsid w:val="00896195"/>
    <w:pPr>
      <w:spacing w:before="100" w:beforeAutospacing="1" w:after="100" w:afterAutospacing="1" w:line="240" w:lineRule="auto"/>
    </w:pPr>
    <w:rPr>
      <w:rFonts w:eastAsia="Times New Roman" w:cs="Times New Roman"/>
      <w:sz w:val="24"/>
      <w:szCs w:val="24"/>
    </w:rPr>
  </w:style>
  <w:style w:type="table" w:styleId="TableGrid">
    <w:name w:val="Table Grid"/>
    <w:basedOn w:val="TableNormal"/>
    <w:uiPriority w:val="59"/>
    <w:qFormat/>
    <w:rsid w:val="00FA6AC8"/>
    <w:pPr>
      <w:spacing w:after="0" w:line="240" w:lineRule="auto"/>
    </w:pPr>
    <w:rPr>
      <w:rFonts w:ascii="Calibri Light" w:hAnsi="Calibri Light"/>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85093"/>
    <w:rPr>
      <w:sz w:val="16"/>
      <w:szCs w:val="16"/>
    </w:rPr>
  </w:style>
  <w:style w:type="character" w:customStyle="1" w:styleId="fontstyle31">
    <w:name w:val="fontstyle31"/>
    <w:basedOn w:val="DefaultParagraphFont"/>
    <w:rsid w:val="00040EFC"/>
    <w:rPr>
      <w:rFonts w:ascii="CourierNewPSMT" w:hAnsi="CourierNewPSMT" w:hint="default"/>
      <w:b w:val="0"/>
      <w:bCs w:val="0"/>
      <w:i w:val="0"/>
      <w:iCs w:val="0"/>
      <w:color w:val="000000"/>
      <w:sz w:val="24"/>
      <w:szCs w:val="24"/>
    </w:rPr>
  </w:style>
  <w:style w:type="paragraph" w:customStyle="1" w:styleId="description">
    <w:name w:val="description"/>
    <w:basedOn w:val="Normal"/>
    <w:rsid w:val="00DA36C5"/>
    <w:pPr>
      <w:spacing w:before="100" w:beforeAutospacing="1" w:after="100" w:afterAutospacing="1" w:line="240" w:lineRule="auto"/>
    </w:pPr>
    <w:rPr>
      <w:rFonts w:eastAsia="Times New Roman" w:cs="Times New Roman"/>
      <w:sz w:val="24"/>
      <w:szCs w:val="24"/>
    </w:rPr>
  </w:style>
  <w:style w:type="character" w:customStyle="1" w:styleId="muxgbd">
    <w:name w:val="muxgbd"/>
    <w:basedOn w:val="DefaultParagraphFont"/>
    <w:rsid w:val="00EA7F64"/>
  </w:style>
  <w:style w:type="character" w:customStyle="1" w:styleId="cs5efed22f">
    <w:name w:val="cs5efed22f"/>
    <w:rsid w:val="009642C6"/>
  </w:style>
  <w:style w:type="paragraph" w:customStyle="1" w:styleId="cs95e872d0">
    <w:name w:val="cs95e872d0"/>
    <w:basedOn w:val="Normal"/>
    <w:rsid w:val="009A0122"/>
    <w:pPr>
      <w:spacing w:before="100" w:beforeAutospacing="1" w:after="100" w:afterAutospacing="1" w:line="240" w:lineRule="auto"/>
    </w:pPr>
    <w:rPr>
      <w:rFonts w:eastAsia="Times New Roman" w:cs="Times New Roman"/>
      <w:sz w:val="24"/>
      <w:szCs w:val="24"/>
    </w:rPr>
  </w:style>
  <w:style w:type="paragraph" w:customStyle="1" w:styleId="01">
    <w:name w:val="01"/>
    <w:basedOn w:val="Normal"/>
    <w:qFormat/>
    <w:rsid w:val="00FF41FA"/>
    <w:pPr>
      <w:spacing w:after="0" w:line="340" w:lineRule="exact"/>
      <w:ind w:firstLine="567"/>
      <w:jc w:val="center"/>
      <w:outlineLvl w:val="0"/>
    </w:pPr>
    <w:rPr>
      <w:rFonts w:eastAsiaTheme="majorEastAsia" w:cs="Times New Roman"/>
      <w:b/>
      <w:bCs/>
      <w:sz w:val="22"/>
      <w:lang w:val="de-DE"/>
    </w:rPr>
  </w:style>
  <w:style w:type="paragraph" w:customStyle="1" w:styleId="02">
    <w:name w:val="02"/>
    <w:basedOn w:val="Normal"/>
    <w:qFormat/>
    <w:rsid w:val="00FF41FA"/>
    <w:pPr>
      <w:spacing w:after="0" w:line="340" w:lineRule="exact"/>
      <w:jc w:val="both"/>
      <w:outlineLvl w:val="0"/>
    </w:pPr>
    <w:rPr>
      <w:rFonts w:eastAsiaTheme="majorEastAsia" w:cs="Times New Roman"/>
      <w:b/>
      <w:bCs/>
      <w:sz w:val="22"/>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6195"/>
    <w:pPr>
      <w:spacing w:after="200" w:line="276" w:lineRule="auto"/>
    </w:pPr>
    <w:rPr>
      <w:rFonts w:ascii="Times New Roman" w:hAnsi="Times New Roman"/>
      <w:sz w:val="26"/>
    </w:rPr>
  </w:style>
  <w:style w:type="paragraph" w:styleId="Heading1">
    <w:name w:val="heading 1"/>
    <w:basedOn w:val="Normal"/>
    <w:next w:val="Normal"/>
    <w:link w:val="Heading1Char"/>
    <w:uiPriority w:val="9"/>
    <w:qFormat/>
    <w:rsid w:val="00896195"/>
    <w:pPr>
      <w:keepNext/>
      <w:keepLines/>
      <w:spacing w:before="120" w:after="0"/>
      <w:jc w:val="center"/>
      <w:outlineLvl w:val="0"/>
    </w:pPr>
    <w:rPr>
      <w:rFonts w:eastAsiaTheme="majorEastAsia" w:cstheme="majorBidi"/>
      <w:b/>
      <w:bCs/>
      <w:sz w:val="32"/>
      <w:szCs w:val="28"/>
    </w:rPr>
  </w:style>
  <w:style w:type="paragraph" w:styleId="Heading2">
    <w:name w:val="heading 2"/>
    <w:basedOn w:val="Normal"/>
    <w:next w:val="Normal"/>
    <w:link w:val="Heading2Char"/>
    <w:unhideWhenUsed/>
    <w:qFormat/>
    <w:rsid w:val="00896195"/>
    <w:pPr>
      <w:keepNext/>
      <w:keepLines/>
      <w:spacing w:before="200" w:after="0"/>
      <w:outlineLvl w:val="1"/>
    </w:pPr>
    <w:rPr>
      <w:rFonts w:eastAsiaTheme="majorEastAsia" w:cstheme="majorBidi"/>
      <w:b/>
      <w:bCs/>
      <w:sz w:val="32"/>
      <w:szCs w:val="26"/>
    </w:rPr>
  </w:style>
  <w:style w:type="paragraph" w:styleId="Heading3">
    <w:name w:val="heading 3"/>
    <w:basedOn w:val="Normal"/>
    <w:next w:val="Normal"/>
    <w:link w:val="Heading3Char"/>
    <w:unhideWhenUsed/>
    <w:qFormat/>
    <w:rsid w:val="00896195"/>
    <w:pPr>
      <w:keepNext/>
      <w:keepLines/>
      <w:spacing w:before="200" w:after="0"/>
      <w:outlineLvl w:val="2"/>
    </w:pPr>
    <w:rPr>
      <w:rFonts w:eastAsiaTheme="majorEastAsia" w:cstheme="majorBidi"/>
      <w:b/>
      <w:bCs/>
      <w:color w:val="000000" w:themeColor="text1"/>
    </w:rPr>
  </w:style>
  <w:style w:type="paragraph" w:styleId="Heading4">
    <w:name w:val="heading 4"/>
    <w:basedOn w:val="Normal"/>
    <w:next w:val="Normal"/>
    <w:link w:val="Heading4Char"/>
    <w:qFormat/>
    <w:rsid w:val="00896195"/>
    <w:pPr>
      <w:keepNext/>
      <w:spacing w:before="240" w:after="60" w:line="288" w:lineRule="auto"/>
      <w:ind w:left="864" w:hanging="864"/>
      <w:outlineLvl w:val="3"/>
    </w:pPr>
    <w:rPr>
      <w:rFonts w:eastAsia="Times New Roman" w:cs="Times New Roman"/>
      <w:b/>
      <w:bCs/>
      <w:sz w:val="28"/>
      <w:szCs w:val="28"/>
    </w:rPr>
  </w:style>
  <w:style w:type="paragraph" w:styleId="Heading5">
    <w:name w:val="heading 5"/>
    <w:basedOn w:val="Normal"/>
    <w:next w:val="Normal"/>
    <w:link w:val="Heading5Char"/>
    <w:qFormat/>
    <w:rsid w:val="00896195"/>
    <w:pPr>
      <w:tabs>
        <w:tab w:val="num" w:pos="360"/>
      </w:tabs>
      <w:spacing w:before="240" w:after="60" w:line="288" w:lineRule="auto"/>
      <w:outlineLvl w:val="4"/>
    </w:pPr>
    <w:rPr>
      <w:rFonts w:eastAsia="Times New Roman" w:cs="Times New Roman"/>
      <w:b/>
      <w:bCs/>
      <w:i/>
      <w:iCs/>
      <w:szCs w:val="26"/>
    </w:rPr>
  </w:style>
  <w:style w:type="paragraph" w:styleId="Heading6">
    <w:name w:val="heading 6"/>
    <w:basedOn w:val="Normal"/>
    <w:next w:val="Normal"/>
    <w:link w:val="Heading6Char"/>
    <w:qFormat/>
    <w:rsid w:val="00896195"/>
    <w:pPr>
      <w:spacing w:before="240" w:after="60" w:line="288" w:lineRule="auto"/>
      <w:ind w:left="1152" w:hanging="1152"/>
      <w:outlineLvl w:val="5"/>
    </w:pPr>
    <w:rPr>
      <w:rFonts w:eastAsia="Times New Roman" w:cs="Times New Roman"/>
      <w:b/>
      <w:bCs/>
      <w:sz w:val="22"/>
      <w:szCs w:val="26"/>
    </w:rPr>
  </w:style>
  <w:style w:type="paragraph" w:styleId="Heading7">
    <w:name w:val="heading 7"/>
    <w:basedOn w:val="Normal"/>
    <w:next w:val="Normal"/>
    <w:link w:val="Heading7Char"/>
    <w:qFormat/>
    <w:rsid w:val="00896195"/>
    <w:pPr>
      <w:tabs>
        <w:tab w:val="num" w:pos="360"/>
      </w:tabs>
      <w:spacing w:before="240" w:after="60" w:line="288" w:lineRule="auto"/>
      <w:outlineLvl w:val="6"/>
    </w:pPr>
    <w:rPr>
      <w:rFonts w:eastAsia="Times New Roman" w:cs="Times New Roman"/>
      <w:sz w:val="28"/>
      <w:szCs w:val="24"/>
    </w:rPr>
  </w:style>
  <w:style w:type="paragraph" w:styleId="Heading8">
    <w:name w:val="heading 8"/>
    <w:basedOn w:val="Normal"/>
    <w:next w:val="Normal"/>
    <w:link w:val="Heading8Char"/>
    <w:qFormat/>
    <w:rsid w:val="00896195"/>
    <w:pPr>
      <w:spacing w:before="240" w:after="60" w:line="288" w:lineRule="auto"/>
      <w:ind w:left="1440" w:hanging="1440"/>
      <w:outlineLvl w:val="7"/>
    </w:pPr>
    <w:rPr>
      <w:rFonts w:eastAsia="Times New Roman" w:cs="Times New Roman"/>
      <w:i/>
      <w:iCs/>
      <w:sz w:val="28"/>
      <w:szCs w:val="24"/>
    </w:rPr>
  </w:style>
  <w:style w:type="paragraph" w:styleId="Heading9">
    <w:name w:val="heading 9"/>
    <w:basedOn w:val="Normal"/>
    <w:next w:val="Normal"/>
    <w:link w:val="Heading9Char"/>
    <w:qFormat/>
    <w:rsid w:val="00896195"/>
    <w:pPr>
      <w:spacing w:before="240" w:after="60" w:line="288" w:lineRule="auto"/>
      <w:ind w:left="1584" w:hanging="1584"/>
      <w:outlineLvl w:val="8"/>
    </w:pPr>
    <w:rPr>
      <w:rFonts w:eastAsia="Times New Roman" w:cs="Times New Roman"/>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6195"/>
    <w:rPr>
      <w:rFonts w:ascii="Times New Roman" w:eastAsiaTheme="majorEastAsia" w:hAnsi="Times New Roman" w:cstheme="majorBidi"/>
      <w:b/>
      <w:bCs/>
      <w:sz w:val="32"/>
      <w:szCs w:val="28"/>
    </w:rPr>
  </w:style>
  <w:style w:type="character" w:customStyle="1" w:styleId="Heading2Char">
    <w:name w:val="Heading 2 Char"/>
    <w:basedOn w:val="DefaultParagraphFont"/>
    <w:link w:val="Heading2"/>
    <w:rsid w:val="00896195"/>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rsid w:val="00896195"/>
    <w:rPr>
      <w:rFonts w:ascii="Times New Roman" w:eastAsiaTheme="majorEastAsia" w:hAnsi="Times New Roman" w:cstheme="majorBidi"/>
      <w:b/>
      <w:bCs/>
      <w:color w:val="000000" w:themeColor="text1"/>
      <w:sz w:val="26"/>
    </w:rPr>
  </w:style>
  <w:style w:type="character" w:customStyle="1" w:styleId="Heading4Char">
    <w:name w:val="Heading 4 Char"/>
    <w:basedOn w:val="DefaultParagraphFont"/>
    <w:link w:val="Heading4"/>
    <w:rsid w:val="0089619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9619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96195"/>
    <w:rPr>
      <w:rFonts w:ascii="Times New Roman" w:eastAsia="Times New Roman" w:hAnsi="Times New Roman" w:cs="Times New Roman"/>
      <w:b/>
      <w:bCs/>
      <w:szCs w:val="26"/>
    </w:rPr>
  </w:style>
  <w:style w:type="character" w:customStyle="1" w:styleId="Heading7Char">
    <w:name w:val="Heading 7 Char"/>
    <w:basedOn w:val="DefaultParagraphFont"/>
    <w:link w:val="Heading7"/>
    <w:rsid w:val="00896195"/>
    <w:rPr>
      <w:rFonts w:ascii="Times New Roman" w:eastAsia="Times New Roman" w:hAnsi="Times New Roman" w:cs="Times New Roman"/>
      <w:sz w:val="28"/>
      <w:szCs w:val="24"/>
    </w:rPr>
  </w:style>
  <w:style w:type="character" w:customStyle="1" w:styleId="Heading8Char">
    <w:name w:val="Heading 8 Char"/>
    <w:basedOn w:val="DefaultParagraphFont"/>
    <w:link w:val="Heading8"/>
    <w:rsid w:val="00896195"/>
    <w:rPr>
      <w:rFonts w:ascii="Times New Roman" w:eastAsia="Times New Roman" w:hAnsi="Times New Roman" w:cs="Times New Roman"/>
      <w:i/>
      <w:iCs/>
      <w:sz w:val="28"/>
      <w:szCs w:val="24"/>
    </w:rPr>
  </w:style>
  <w:style w:type="character" w:customStyle="1" w:styleId="Heading9Char">
    <w:name w:val="Heading 9 Char"/>
    <w:basedOn w:val="DefaultParagraphFont"/>
    <w:link w:val="Heading9"/>
    <w:rsid w:val="00896195"/>
    <w:rPr>
      <w:rFonts w:ascii="Times New Roman" w:eastAsia="Times New Roman" w:hAnsi="Times New Roman" w:cs="Times New Roman"/>
      <w:szCs w:val="26"/>
    </w:rPr>
  </w:style>
  <w:style w:type="paragraph" w:styleId="Title">
    <w:name w:val="Title"/>
    <w:aliases w:val="heading 3"/>
    <w:basedOn w:val="Normal"/>
    <w:next w:val="Normal"/>
    <w:link w:val="TitleChar"/>
    <w:qFormat/>
    <w:rsid w:val="00896195"/>
    <w:pPr>
      <w:pBdr>
        <w:bottom w:val="single" w:sz="8" w:space="4" w:color="5B9BD5" w:themeColor="accent1"/>
      </w:pBdr>
      <w:spacing w:after="300" w:line="240" w:lineRule="auto"/>
      <w:contextualSpacing/>
    </w:pPr>
    <w:rPr>
      <w:rFonts w:eastAsiaTheme="majorEastAsia" w:cstheme="majorBidi"/>
      <w:b/>
      <w:spacing w:val="5"/>
      <w:kern w:val="28"/>
      <w:szCs w:val="52"/>
    </w:rPr>
  </w:style>
  <w:style w:type="character" w:customStyle="1" w:styleId="TitleChar">
    <w:name w:val="Title Char"/>
    <w:aliases w:val="heading 3 Char"/>
    <w:basedOn w:val="DefaultParagraphFont"/>
    <w:link w:val="Title"/>
    <w:rsid w:val="00896195"/>
    <w:rPr>
      <w:rFonts w:ascii="Times New Roman" w:eastAsiaTheme="majorEastAsia" w:hAnsi="Times New Roman" w:cstheme="majorBidi"/>
      <w:b/>
      <w:spacing w:val="5"/>
      <w:kern w:val="28"/>
      <w:sz w:val="26"/>
      <w:szCs w:val="52"/>
    </w:rPr>
  </w:style>
  <w:style w:type="paragraph" w:styleId="Subtitle">
    <w:name w:val="Subtitle"/>
    <w:aliases w:val="heading 33"/>
    <w:basedOn w:val="Normal"/>
    <w:next w:val="Normal"/>
    <w:link w:val="SubtitleChar"/>
    <w:uiPriority w:val="11"/>
    <w:qFormat/>
    <w:rsid w:val="00896195"/>
    <w:pPr>
      <w:numPr>
        <w:ilvl w:val="1"/>
      </w:numPr>
    </w:pPr>
    <w:rPr>
      <w:rFonts w:eastAsiaTheme="majorEastAsia" w:cstheme="majorBidi"/>
      <w:iCs/>
      <w:spacing w:val="15"/>
      <w:szCs w:val="24"/>
    </w:rPr>
  </w:style>
  <w:style w:type="character" w:customStyle="1" w:styleId="SubtitleChar">
    <w:name w:val="Subtitle Char"/>
    <w:aliases w:val="heading 33 Char"/>
    <w:basedOn w:val="DefaultParagraphFont"/>
    <w:link w:val="Subtitle"/>
    <w:uiPriority w:val="11"/>
    <w:rsid w:val="00896195"/>
    <w:rPr>
      <w:rFonts w:ascii="Times New Roman" w:eastAsiaTheme="majorEastAsia" w:hAnsi="Times New Roman" w:cstheme="majorBidi"/>
      <w:iCs/>
      <w:spacing w:val="15"/>
      <w:sz w:val="26"/>
      <w:szCs w:val="24"/>
    </w:rPr>
  </w:style>
  <w:style w:type="paragraph" w:styleId="Footer">
    <w:name w:val="footer"/>
    <w:basedOn w:val="Normal"/>
    <w:link w:val="FooterChar"/>
    <w:uiPriority w:val="99"/>
    <w:unhideWhenUsed/>
    <w:rsid w:val="00896195"/>
    <w:pPr>
      <w:tabs>
        <w:tab w:val="center" w:pos="4680"/>
        <w:tab w:val="right" w:pos="9360"/>
      </w:tabs>
    </w:pPr>
    <w:rPr>
      <w:rFonts w:ascii="Calibri" w:eastAsia="Calibri" w:hAnsi="Calibri" w:cs="Times New Roman"/>
      <w:sz w:val="22"/>
    </w:rPr>
  </w:style>
  <w:style w:type="character" w:customStyle="1" w:styleId="FooterChar">
    <w:name w:val="Footer Char"/>
    <w:basedOn w:val="DefaultParagraphFont"/>
    <w:link w:val="Footer"/>
    <w:uiPriority w:val="99"/>
    <w:rsid w:val="00896195"/>
    <w:rPr>
      <w:rFonts w:ascii="Calibri" w:eastAsia="Calibri" w:hAnsi="Calibri" w:cs="Times New Roman"/>
    </w:rPr>
  </w:style>
  <w:style w:type="paragraph" w:styleId="Header">
    <w:name w:val="header"/>
    <w:basedOn w:val="Normal"/>
    <w:link w:val="HeaderChar"/>
    <w:uiPriority w:val="99"/>
    <w:unhideWhenUsed/>
    <w:rsid w:val="0089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6195"/>
    <w:rPr>
      <w:rFonts w:ascii="Times New Roman" w:hAnsi="Times New Roman"/>
      <w:sz w:val="26"/>
    </w:rPr>
  </w:style>
  <w:style w:type="paragraph" w:styleId="ListParagraph">
    <w:name w:val="List Paragraph"/>
    <w:basedOn w:val="Normal"/>
    <w:link w:val="ListParagraphChar"/>
    <w:uiPriority w:val="1"/>
    <w:qFormat/>
    <w:rsid w:val="00896195"/>
    <w:pPr>
      <w:ind w:left="720"/>
      <w:contextualSpacing/>
    </w:pPr>
  </w:style>
  <w:style w:type="character" w:customStyle="1" w:styleId="ListParagraphChar">
    <w:name w:val="List Paragraph Char"/>
    <w:link w:val="ListParagraph"/>
    <w:uiPriority w:val="1"/>
    <w:qFormat/>
    <w:locked/>
    <w:rsid w:val="00896195"/>
    <w:rPr>
      <w:rFonts w:ascii="Times New Roman" w:hAnsi="Times New Roman"/>
      <w:sz w:val="26"/>
    </w:rPr>
  </w:style>
  <w:style w:type="paragraph" w:styleId="TOC1">
    <w:name w:val="toc 1"/>
    <w:basedOn w:val="Normal"/>
    <w:next w:val="Normal"/>
    <w:autoRedefine/>
    <w:uiPriority w:val="39"/>
    <w:unhideWhenUsed/>
    <w:rsid w:val="0067223D"/>
    <w:pPr>
      <w:tabs>
        <w:tab w:val="left" w:pos="0"/>
        <w:tab w:val="right" w:leader="dot" w:pos="6096"/>
        <w:tab w:val="right" w:leader="dot" w:pos="8788"/>
      </w:tabs>
      <w:spacing w:after="0" w:line="340" w:lineRule="exact"/>
      <w:ind w:right="28" w:firstLine="284"/>
      <w:jc w:val="both"/>
    </w:pPr>
  </w:style>
  <w:style w:type="paragraph" w:styleId="TOC2">
    <w:name w:val="toc 2"/>
    <w:basedOn w:val="Normal"/>
    <w:next w:val="Normal"/>
    <w:autoRedefine/>
    <w:uiPriority w:val="39"/>
    <w:unhideWhenUsed/>
    <w:rsid w:val="00077558"/>
    <w:pPr>
      <w:tabs>
        <w:tab w:val="left" w:pos="284"/>
        <w:tab w:val="right" w:leader="dot" w:pos="6237"/>
      </w:tabs>
      <w:spacing w:before="60" w:after="0" w:line="240" w:lineRule="auto"/>
      <w:ind w:right="-113" w:firstLine="284"/>
      <w:jc w:val="both"/>
    </w:pPr>
  </w:style>
  <w:style w:type="paragraph" w:styleId="TOC3">
    <w:name w:val="toc 3"/>
    <w:basedOn w:val="Normal"/>
    <w:next w:val="Normal"/>
    <w:autoRedefine/>
    <w:uiPriority w:val="39"/>
    <w:unhideWhenUsed/>
    <w:rsid w:val="00897D90"/>
    <w:pPr>
      <w:tabs>
        <w:tab w:val="left" w:pos="284"/>
        <w:tab w:val="right" w:leader="dot" w:pos="6237"/>
      </w:tabs>
      <w:spacing w:after="0" w:line="340" w:lineRule="exact"/>
      <w:ind w:right="-113" w:firstLine="284"/>
    </w:pPr>
  </w:style>
  <w:style w:type="character" w:styleId="Hyperlink">
    <w:name w:val="Hyperlink"/>
    <w:basedOn w:val="DefaultParagraphFont"/>
    <w:uiPriority w:val="99"/>
    <w:unhideWhenUsed/>
    <w:rsid w:val="00896195"/>
    <w:rPr>
      <w:color w:val="0563C1" w:themeColor="hyperlink"/>
      <w:u w:val="single"/>
    </w:rPr>
  </w:style>
  <w:style w:type="character" w:customStyle="1" w:styleId="BalloonTextChar">
    <w:name w:val="Balloon Text Char"/>
    <w:basedOn w:val="DefaultParagraphFont"/>
    <w:link w:val="BalloonText"/>
    <w:uiPriority w:val="99"/>
    <w:semiHidden/>
    <w:rsid w:val="00896195"/>
    <w:rPr>
      <w:rFonts w:ascii="Tahoma" w:hAnsi="Tahoma" w:cs="Tahoma"/>
      <w:sz w:val="16"/>
      <w:szCs w:val="16"/>
    </w:rPr>
  </w:style>
  <w:style w:type="paragraph" w:styleId="BalloonText">
    <w:name w:val="Balloon Text"/>
    <w:basedOn w:val="Normal"/>
    <w:link w:val="BalloonTextChar"/>
    <w:uiPriority w:val="99"/>
    <w:semiHidden/>
    <w:unhideWhenUsed/>
    <w:rsid w:val="00896195"/>
    <w:pPr>
      <w:spacing w:after="0" w:line="240" w:lineRule="auto"/>
    </w:pPr>
    <w:rPr>
      <w:rFonts w:ascii="Tahoma" w:hAnsi="Tahoma" w:cs="Tahoma"/>
      <w:sz w:val="16"/>
      <w:szCs w:val="16"/>
    </w:rPr>
  </w:style>
  <w:style w:type="paragraph" w:styleId="FootnoteText">
    <w:name w:val="footnote text"/>
    <w:aliases w:val="Geneva 9,Font: Geneva 9,Boston 10,f Char,f,Footnote Text Char Char Char Char Char,Footnote Text Char Char Char Char Char Char Ch,Footnote Text Char1 Char1,Footnote Text Char Char Char1,Footnote Text Char1 Char Char,fn, Char,Char"/>
    <w:basedOn w:val="Normal"/>
    <w:link w:val="FootnoteTextChar"/>
    <w:uiPriority w:val="99"/>
    <w:unhideWhenUsed/>
    <w:qFormat/>
    <w:rsid w:val="00896195"/>
    <w:pPr>
      <w:spacing w:after="0" w:line="240" w:lineRule="auto"/>
    </w:pPr>
    <w:rPr>
      <w:sz w:val="20"/>
      <w:szCs w:val="20"/>
    </w:rPr>
  </w:style>
  <w:style w:type="character" w:customStyle="1" w:styleId="FootnoteTextChar">
    <w:name w:val="Footnote Text Char"/>
    <w:aliases w:val="Geneva 9 Char,Font: Geneva 9 Char,Boston 10 Char,f Char Char,f Char1,Footnote Text Char Char Char Char Char Char,Footnote Text Char Char Char Char Char Char Ch Char,Footnote Text Char1 Char1 Char,Footnote Text Char Char Char1 Char"/>
    <w:basedOn w:val="DefaultParagraphFont"/>
    <w:link w:val="FootnoteText"/>
    <w:uiPriority w:val="99"/>
    <w:rsid w:val="00896195"/>
    <w:rPr>
      <w:rFonts w:ascii="Times New Roman" w:hAnsi="Times New Roman"/>
      <w:sz w:val="20"/>
      <w:szCs w:val="20"/>
    </w:rPr>
  </w:style>
  <w:style w:type="character" w:styleId="FootnoteReference">
    <w:name w:val="footnote reference"/>
    <w:aliases w:val="Footnote,Footnote text,ftref,Footnote text + 13 pt,Ref,de nota al pie,BearingPoint,16 Point,Superscript 6 Point,fr,Footnote Text1,Footnote + Arial,10 pt,Black,Footnote Text11,(NECG) Footnote Reference,BVI fnr,footnote ref,de nota al p"/>
    <w:basedOn w:val="DefaultParagraphFont"/>
    <w:uiPriority w:val="99"/>
    <w:unhideWhenUsed/>
    <w:qFormat/>
    <w:rsid w:val="00896195"/>
    <w:rPr>
      <w:vertAlign w:val="superscript"/>
    </w:rPr>
  </w:style>
  <w:style w:type="character" w:styleId="Strong">
    <w:name w:val="Strong"/>
    <w:basedOn w:val="DefaultParagraphFont"/>
    <w:uiPriority w:val="22"/>
    <w:qFormat/>
    <w:rsid w:val="00896195"/>
    <w:rPr>
      <w:b/>
      <w:bCs/>
    </w:rPr>
  </w:style>
  <w:style w:type="character" w:styleId="FollowedHyperlink">
    <w:name w:val="FollowedHyperlink"/>
    <w:basedOn w:val="DefaultParagraphFont"/>
    <w:unhideWhenUsed/>
    <w:rsid w:val="00896195"/>
    <w:rPr>
      <w:color w:val="954F72" w:themeColor="followedHyperlink"/>
      <w:u w:val="single"/>
    </w:rPr>
  </w:style>
  <w:style w:type="paragraph" w:styleId="TOCHeading">
    <w:name w:val="TOC Heading"/>
    <w:basedOn w:val="Heading1"/>
    <w:next w:val="Normal"/>
    <w:uiPriority w:val="39"/>
    <w:unhideWhenUsed/>
    <w:qFormat/>
    <w:rsid w:val="00896195"/>
    <w:pPr>
      <w:spacing w:before="480"/>
      <w:jc w:val="left"/>
      <w:outlineLvl w:val="9"/>
    </w:pPr>
    <w:rPr>
      <w:rFonts w:asciiTheme="majorHAnsi" w:hAnsiTheme="majorHAnsi"/>
      <w:color w:val="2E74B5" w:themeColor="accent1" w:themeShade="BF"/>
      <w:sz w:val="28"/>
    </w:rPr>
  </w:style>
  <w:style w:type="paragraph" w:styleId="NormalWeb">
    <w:name w:val="Normal (Web)"/>
    <w:basedOn w:val="Normal"/>
    <w:link w:val="NormalWebChar"/>
    <w:uiPriority w:val="99"/>
    <w:unhideWhenUsed/>
    <w:qFormat/>
    <w:rsid w:val="00896195"/>
    <w:pPr>
      <w:spacing w:before="100" w:beforeAutospacing="1" w:after="100" w:afterAutospacing="1" w:line="240" w:lineRule="auto"/>
    </w:pPr>
    <w:rPr>
      <w:rFonts w:eastAsia="Times New Roman" w:cs="Times New Roman"/>
      <w:sz w:val="24"/>
      <w:szCs w:val="24"/>
    </w:rPr>
  </w:style>
  <w:style w:type="character" w:customStyle="1" w:styleId="NormalWebChar">
    <w:name w:val="Normal (Web) Char"/>
    <w:link w:val="NormalWeb"/>
    <w:uiPriority w:val="99"/>
    <w:locked/>
    <w:rsid w:val="00896195"/>
    <w:rPr>
      <w:rFonts w:ascii="Times New Roman" w:eastAsia="Times New Roman" w:hAnsi="Times New Roman" w:cs="Times New Roman"/>
      <w:sz w:val="24"/>
      <w:szCs w:val="24"/>
    </w:rPr>
  </w:style>
  <w:style w:type="paragraph" w:customStyle="1" w:styleId="1NOIDUNG">
    <w:name w:val="1 NOI DUNG"/>
    <w:basedOn w:val="Normal"/>
    <w:qFormat/>
    <w:rsid w:val="00896195"/>
    <w:pPr>
      <w:spacing w:before="120" w:after="0" w:line="312" w:lineRule="auto"/>
      <w:ind w:firstLine="720"/>
      <w:jc w:val="both"/>
    </w:pPr>
    <w:rPr>
      <w:rFonts w:eastAsia="Calibri" w:cs="Times New Roman"/>
      <w:szCs w:val="28"/>
      <w:lang w:val="nl-NL"/>
    </w:rPr>
  </w:style>
  <w:style w:type="character" w:customStyle="1" w:styleId="apple-converted-space">
    <w:name w:val="apple-converted-space"/>
    <w:basedOn w:val="DefaultParagraphFont"/>
    <w:rsid w:val="00896195"/>
  </w:style>
  <w:style w:type="character" w:styleId="Emphasis">
    <w:name w:val="Emphasis"/>
    <w:basedOn w:val="DefaultParagraphFont"/>
    <w:uiPriority w:val="20"/>
    <w:qFormat/>
    <w:rsid w:val="00896195"/>
    <w:rPr>
      <w:i/>
      <w:iCs/>
    </w:rPr>
  </w:style>
  <w:style w:type="character" w:customStyle="1" w:styleId="DocumentMapChar">
    <w:name w:val="Document Map Char"/>
    <w:basedOn w:val="DefaultParagraphFont"/>
    <w:link w:val="DocumentMap"/>
    <w:uiPriority w:val="99"/>
    <w:semiHidden/>
    <w:rsid w:val="00896195"/>
    <w:rPr>
      <w:rFonts w:ascii="Tahoma" w:hAnsi="Tahoma" w:cs="Tahoma"/>
      <w:noProof/>
      <w:sz w:val="16"/>
      <w:szCs w:val="16"/>
      <w:lang w:val="vi-VN"/>
    </w:rPr>
  </w:style>
  <w:style w:type="paragraph" w:styleId="DocumentMap">
    <w:name w:val="Document Map"/>
    <w:basedOn w:val="Normal"/>
    <w:link w:val="DocumentMapChar"/>
    <w:uiPriority w:val="99"/>
    <w:semiHidden/>
    <w:unhideWhenUsed/>
    <w:rsid w:val="00896195"/>
    <w:pPr>
      <w:spacing w:after="0" w:line="240" w:lineRule="auto"/>
    </w:pPr>
    <w:rPr>
      <w:rFonts w:ascii="Tahoma" w:hAnsi="Tahoma" w:cs="Tahoma"/>
      <w:noProof/>
      <w:sz w:val="16"/>
      <w:szCs w:val="16"/>
      <w:lang w:val="vi-VN"/>
    </w:rPr>
  </w:style>
  <w:style w:type="paragraph" w:styleId="BodyText">
    <w:name w:val="Body Text"/>
    <w:basedOn w:val="Normal"/>
    <w:link w:val="BodyTextChar"/>
    <w:unhideWhenUsed/>
    <w:rsid w:val="00896195"/>
    <w:pPr>
      <w:shd w:val="clear" w:color="auto" w:fill="FFFFFF"/>
      <w:spacing w:after="150" w:line="240" w:lineRule="auto"/>
      <w:jc w:val="both"/>
    </w:pPr>
    <w:rPr>
      <w:rFonts w:ascii="Arial" w:eastAsia="Times New Roman" w:hAnsi="Arial" w:cs="Arial"/>
      <w:b/>
      <w:bCs/>
      <w:color w:val="000000"/>
      <w:sz w:val="27"/>
      <w:szCs w:val="27"/>
    </w:rPr>
  </w:style>
  <w:style w:type="character" w:customStyle="1" w:styleId="BodyTextChar">
    <w:name w:val="Body Text Char"/>
    <w:basedOn w:val="DefaultParagraphFont"/>
    <w:link w:val="BodyText"/>
    <w:rsid w:val="00896195"/>
    <w:rPr>
      <w:rFonts w:ascii="Arial" w:eastAsia="Times New Roman" w:hAnsi="Arial" w:cs="Arial"/>
      <w:b/>
      <w:bCs/>
      <w:color w:val="000000"/>
      <w:sz w:val="27"/>
      <w:szCs w:val="27"/>
      <w:shd w:val="clear" w:color="auto" w:fill="FFFFFF"/>
    </w:rPr>
  </w:style>
  <w:style w:type="paragraph" w:customStyle="1" w:styleId="CharCharChar2Char">
    <w:name w:val="Char Char Char2 Char"/>
    <w:basedOn w:val="Normal"/>
    <w:rsid w:val="00896195"/>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yychu">
    <w:name w:val="yychu"/>
    <w:basedOn w:val="NormalWeb"/>
    <w:qFormat/>
    <w:rsid w:val="00896195"/>
    <w:pPr>
      <w:spacing w:before="0" w:beforeAutospacing="0" w:after="0" w:afterAutospacing="0" w:line="264" w:lineRule="auto"/>
      <w:ind w:firstLine="720"/>
      <w:jc w:val="both"/>
    </w:pPr>
    <w:rPr>
      <w:sz w:val="26"/>
      <w:szCs w:val="26"/>
      <w:lang w:val="x-none" w:eastAsia="x-none"/>
    </w:rPr>
  </w:style>
  <w:style w:type="paragraph" w:customStyle="1" w:styleId="body-text">
    <w:name w:val="body-text"/>
    <w:basedOn w:val="Normal"/>
    <w:rsid w:val="00896195"/>
    <w:pPr>
      <w:spacing w:before="100" w:beforeAutospacing="1" w:after="100" w:afterAutospacing="1" w:line="240" w:lineRule="auto"/>
    </w:pPr>
    <w:rPr>
      <w:rFonts w:eastAsia="Times New Roman" w:cs="Times New Roman"/>
      <w:sz w:val="24"/>
      <w:szCs w:val="24"/>
    </w:rPr>
  </w:style>
  <w:style w:type="paragraph" w:customStyle="1" w:styleId="question">
    <w:name w:val="question"/>
    <w:basedOn w:val="Normal"/>
    <w:rsid w:val="00896195"/>
    <w:pPr>
      <w:spacing w:before="100" w:beforeAutospacing="1" w:after="100" w:afterAutospacing="1" w:line="240" w:lineRule="auto"/>
    </w:pPr>
    <w:rPr>
      <w:rFonts w:eastAsia="Times New Roman" w:cs="Times New Roman"/>
      <w:sz w:val="24"/>
      <w:szCs w:val="24"/>
    </w:rPr>
  </w:style>
  <w:style w:type="character" w:customStyle="1" w:styleId="text">
    <w:name w:val="text"/>
    <w:basedOn w:val="DefaultParagraphFont"/>
    <w:rsid w:val="00896195"/>
  </w:style>
  <w:style w:type="character" w:customStyle="1" w:styleId="mangsec-bold">
    <w:name w:val="mangsec-bold"/>
    <w:basedOn w:val="DefaultParagraphFont"/>
    <w:rsid w:val="00896195"/>
  </w:style>
  <w:style w:type="paragraph" w:customStyle="1" w:styleId="n-chuongten">
    <w:name w:val="n-chuongten"/>
    <w:basedOn w:val="Normal"/>
    <w:rsid w:val="00896195"/>
    <w:pPr>
      <w:widowControl w:val="0"/>
      <w:spacing w:after="240" w:line="288" w:lineRule="auto"/>
      <w:jc w:val="center"/>
    </w:pPr>
    <w:rPr>
      <w:rFonts w:ascii=".VnTimeH" w:eastAsia="Times New Roman" w:hAnsi=".VnTimeH" w:cs="Times New Roman"/>
      <w:b/>
      <w:color w:val="0000FF"/>
      <w:szCs w:val="20"/>
    </w:rPr>
  </w:style>
  <w:style w:type="paragraph" w:customStyle="1" w:styleId="n-chuong1">
    <w:name w:val="n-chuong1"/>
    <w:basedOn w:val="Normal"/>
    <w:rsid w:val="00896195"/>
    <w:pPr>
      <w:widowControl w:val="0"/>
      <w:spacing w:before="200" w:after="80" w:line="288" w:lineRule="auto"/>
      <w:jc w:val="center"/>
    </w:pPr>
    <w:rPr>
      <w:rFonts w:ascii=".VnTime" w:eastAsia="Times New Roman" w:hAnsi=".VnTime" w:cs=".VnTime"/>
      <w:b/>
      <w:bCs/>
      <w:i/>
      <w:iCs/>
      <w:color w:val="0000FF"/>
      <w:sz w:val="28"/>
      <w:szCs w:val="28"/>
    </w:rPr>
  </w:style>
  <w:style w:type="paragraph" w:customStyle="1" w:styleId="n-mucten">
    <w:name w:val="n-mucten"/>
    <w:basedOn w:val="Normal"/>
    <w:rsid w:val="00896195"/>
    <w:pPr>
      <w:spacing w:after="240" w:line="288" w:lineRule="auto"/>
      <w:jc w:val="center"/>
    </w:pPr>
    <w:rPr>
      <w:rFonts w:ascii=".VnArialH" w:eastAsia="Times New Roman" w:hAnsi=".VnArialH" w:cs=".VnArialH"/>
      <w:b/>
      <w:szCs w:val="28"/>
    </w:rPr>
  </w:style>
  <w:style w:type="paragraph" w:customStyle="1" w:styleId="n-dieunoidung">
    <w:name w:val="n-dieunoidung"/>
    <w:basedOn w:val="Normal"/>
    <w:rsid w:val="00896195"/>
    <w:pPr>
      <w:widowControl w:val="0"/>
      <w:spacing w:after="100" w:line="288" w:lineRule="auto"/>
      <w:ind w:firstLine="539"/>
      <w:jc w:val="both"/>
    </w:pPr>
    <w:rPr>
      <w:rFonts w:ascii=".VnTime" w:eastAsia="Times New Roman" w:hAnsi=".VnTime" w:cs=".VnTime"/>
      <w:bCs/>
      <w:iCs/>
      <w:snapToGrid w:val="0"/>
      <w:color w:val="0000FF"/>
      <w:sz w:val="28"/>
      <w:szCs w:val="28"/>
      <w:lang w:val="fr-FR"/>
    </w:rPr>
  </w:style>
  <w:style w:type="character" w:styleId="PageNumber">
    <w:name w:val="page number"/>
    <w:rsid w:val="00896195"/>
  </w:style>
  <w:style w:type="paragraph" w:styleId="BodyTextIndent">
    <w:name w:val="Body Text Indent"/>
    <w:basedOn w:val="Normal"/>
    <w:link w:val="BodyTextIndentChar"/>
    <w:rsid w:val="00896195"/>
    <w:pPr>
      <w:spacing w:after="120" w:line="288" w:lineRule="auto"/>
      <w:ind w:left="360"/>
    </w:pPr>
    <w:rPr>
      <w:rFonts w:ascii=".VnTime" w:eastAsia="Times New Roman" w:hAnsi=".VnTime" w:cs="Times New Roman"/>
      <w:sz w:val="28"/>
      <w:szCs w:val="24"/>
    </w:rPr>
  </w:style>
  <w:style w:type="character" w:customStyle="1" w:styleId="BodyTextIndentChar">
    <w:name w:val="Body Text Indent Char"/>
    <w:basedOn w:val="DefaultParagraphFont"/>
    <w:link w:val="BodyTextIndent"/>
    <w:rsid w:val="00896195"/>
    <w:rPr>
      <w:rFonts w:ascii=".VnTime" w:eastAsia="Times New Roman" w:hAnsi=".VnTime" w:cs="Times New Roman"/>
      <w:sz w:val="28"/>
      <w:szCs w:val="24"/>
    </w:rPr>
  </w:style>
  <w:style w:type="character" w:customStyle="1" w:styleId="articletext">
    <w:name w:val="article_text"/>
    <w:rsid w:val="00896195"/>
  </w:style>
  <w:style w:type="character" w:customStyle="1" w:styleId="largetime2">
    <w:name w:val="largetime2"/>
    <w:rsid w:val="00896195"/>
  </w:style>
  <w:style w:type="paragraph" w:styleId="TOC4">
    <w:name w:val="toc 4"/>
    <w:basedOn w:val="Normal"/>
    <w:next w:val="Normal"/>
    <w:autoRedefine/>
    <w:uiPriority w:val="39"/>
    <w:unhideWhenUsed/>
    <w:rsid w:val="00896195"/>
    <w:pPr>
      <w:widowControl w:val="0"/>
      <w:tabs>
        <w:tab w:val="right" w:leader="dot" w:pos="6917"/>
      </w:tabs>
      <w:spacing w:before="80" w:after="0" w:line="264" w:lineRule="auto"/>
      <w:ind w:left="709" w:right="567"/>
      <w:jc w:val="both"/>
    </w:pPr>
    <w:rPr>
      <w:rFonts w:ascii="Arial" w:eastAsia="Times New Roman" w:hAnsi="Arial" w:cs="Arial"/>
      <w:noProof/>
      <w:sz w:val="22"/>
      <w:szCs w:val="26"/>
    </w:rPr>
  </w:style>
  <w:style w:type="paragraph" w:styleId="TOC5">
    <w:name w:val="toc 5"/>
    <w:basedOn w:val="Normal"/>
    <w:next w:val="Normal"/>
    <w:autoRedefine/>
    <w:uiPriority w:val="39"/>
    <w:unhideWhenUsed/>
    <w:rsid w:val="00896195"/>
    <w:pPr>
      <w:spacing w:after="100"/>
      <w:ind w:left="880"/>
    </w:pPr>
    <w:rPr>
      <w:rFonts w:ascii="Calibri" w:eastAsia="Times New Roman" w:hAnsi="Calibri" w:cs="Times New Roman"/>
      <w:sz w:val="22"/>
      <w:szCs w:val="26"/>
    </w:rPr>
  </w:style>
  <w:style w:type="paragraph" w:styleId="TOC6">
    <w:name w:val="toc 6"/>
    <w:basedOn w:val="Normal"/>
    <w:next w:val="Normal"/>
    <w:autoRedefine/>
    <w:uiPriority w:val="39"/>
    <w:unhideWhenUsed/>
    <w:rsid w:val="00896195"/>
    <w:pPr>
      <w:spacing w:after="100"/>
      <w:ind w:left="1100"/>
    </w:pPr>
    <w:rPr>
      <w:rFonts w:ascii="Calibri" w:eastAsia="Times New Roman" w:hAnsi="Calibri" w:cs="Times New Roman"/>
      <w:sz w:val="22"/>
      <w:szCs w:val="26"/>
    </w:rPr>
  </w:style>
  <w:style w:type="paragraph" w:styleId="TOC7">
    <w:name w:val="toc 7"/>
    <w:basedOn w:val="Normal"/>
    <w:next w:val="Normal"/>
    <w:autoRedefine/>
    <w:uiPriority w:val="39"/>
    <w:unhideWhenUsed/>
    <w:rsid w:val="00896195"/>
    <w:pPr>
      <w:spacing w:after="100"/>
      <w:ind w:left="1320"/>
    </w:pPr>
    <w:rPr>
      <w:rFonts w:ascii="Calibri" w:eastAsia="Times New Roman" w:hAnsi="Calibri" w:cs="Times New Roman"/>
      <w:sz w:val="22"/>
      <w:szCs w:val="26"/>
    </w:rPr>
  </w:style>
  <w:style w:type="paragraph" w:styleId="TOC8">
    <w:name w:val="toc 8"/>
    <w:basedOn w:val="Normal"/>
    <w:next w:val="Normal"/>
    <w:autoRedefine/>
    <w:uiPriority w:val="39"/>
    <w:unhideWhenUsed/>
    <w:rsid w:val="00896195"/>
    <w:pPr>
      <w:spacing w:after="100"/>
      <w:ind w:left="1540"/>
    </w:pPr>
    <w:rPr>
      <w:rFonts w:ascii="Calibri" w:eastAsia="Times New Roman" w:hAnsi="Calibri" w:cs="Times New Roman"/>
      <w:sz w:val="22"/>
      <w:szCs w:val="26"/>
    </w:rPr>
  </w:style>
  <w:style w:type="paragraph" w:styleId="TOC9">
    <w:name w:val="toc 9"/>
    <w:basedOn w:val="Normal"/>
    <w:next w:val="Normal"/>
    <w:autoRedefine/>
    <w:uiPriority w:val="39"/>
    <w:unhideWhenUsed/>
    <w:rsid w:val="00896195"/>
    <w:pPr>
      <w:spacing w:after="100"/>
      <w:ind w:left="1760"/>
    </w:pPr>
    <w:rPr>
      <w:rFonts w:ascii="Calibri" w:eastAsia="Times New Roman" w:hAnsi="Calibri" w:cs="Times New Roman"/>
      <w:sz w:val="22"/>
      <w:szCs w:val="26"/>
    </w:rPr>
  </w:style>
  <w:style w:type="paragraph" w:customStyle="1" w:styleId="CharCharCharChar">
    <w:name w:val="Char Char Char Char"/>
    <w:basedOn w:val="Normal"/>
    <w:rsid w:val="00896195"/>
    <w:pPr>
      <w:spacing w:after="160" w:line="240" w:lineRule="exact"/>
    </w:pPr>
    <w:rPr>
      <w:rFonts w:ascii="Tahoma" w:eastAsia="PMingLiU" w:hAnsi="Tahoma" w:cs="Times New Roman"/>
      <w:sz w:val="20"/>
      <w:szCs w:val="20"/>
    </w:rPr>
  </w:style>
  <w:style w:type="paragraph" w:customStyle="1" w:styleId="des">
    <w:name w:val="des"/>
    <w:basedOn w:val="Normal"/>
    <w:rsid w:val="00896195"/>
    <w:pPr>
      <w:spacing w:before="100" w:beforeAutospacing="1" w:after="100" w:afterAutospacing="1" w:line="240" w:lineRule="auto"/>
    </w:pPr>
    <w:rPr>
      <w:rFonts w:eastAsia="Times New Roman" w:cs="Times New Roman"/>
      <w:sz w:val="24"/>
      <w:szCs w:val="24"/>
    </w:rPr>
  </w:style>
  <w:style w:type="paragraph" w:customStyle="1" w:styleId="CharCharCharCharCharCharChar">
    <w:name w:val="Char Char Char Char Char Char Char"/>
    <w:autoRedefine/>
    <w:rsid w:val="00896195"/>
    <w:pPr>
      <w:tabs>
        <w:tab w:val="left" w:pos="1152"/>
      </w:tabs>
      <w:spacing w:before="120" w:after="120" w:line="312" w:lineRule="auto"/>
    </w:pPr>
    <w:rPr>
      <w:rFonts w:ascii="Arial" w:eastAsia="Times New Roman" w:hAnsi="Arial" w:cs="Arial"/>
      <w:sz w:val="26"/>
      <w:szCs w:val="26"/>
    </w:rPr>
  </w:style>
  <w:style w:type="character" w:customStyle="1" w:styleId="bodytextindent-h">
    <w:name w:val="bodytextindent-h"/>
    <w:rsid w:val="00896195"/>
  </w:style>
  <w:style w:type="paragraph" w:customStyle="1" w:styleId="bodytextindent-p">
    <w:name w:val="bodytextindent-p"/>
    <w:basedOn w:val="Normal"/>
    <w:rsid w:val="00896195"/>
    <w:pPr>
      <w:spacing w:before="100" w:beforeAutospacing="1" w:after="100" w:afterAutospacing="1" w:line="240" w:lineRule="auto"/>
    </w:pPr>
    <w:rPr>
      <w:rFonts w:eastAsia="Times New Roman" w:cs="Times New Roman"/>
      <w:sz w:val="24"/>
      <w:szCs w:val="24"/>
    </w:rPr>
  </w:style>
  <w:style w:type="character" w:customStyle="1" w:styleId="center-h">
    <w:name w:val="center-h"/>
    <w:rsid w:val="00896195"/>
  </w:style>
  <w:style w:type="character" w:customStyle="1" w:styleId="link-external">
    <w:name w:val="link-external"/>
    <w:rsid w:val="00896195"/>
  </w:style>
  <w:style w:type="character" w:customStyle="1" w:styleId="EndnoteTextChar">
    <w:name w:val="Endnote Text Char"/>
    <w:basedOn w:val="DefaultParagraphFont"/>
    <w:link w:val="EndnoteText"/>
    <w:uiPriority w:val="99"/>
    <w:semiHidden/>
    <w:rsid w:val="00896195"/>
    <w:rPr>
      <w:rFonts w:ascii=".VnTime" w:eastAsia="Times New Roman" w:hAnsi=".VnTime" w:cs="Times New Roman"/>
      <w:sz w:val="20"/>
      <w:szCs w:val="20"/>
    </w:rPr>
  </w:style>
  <w:style w:type="paragraph" w:styleId="EndnoteText">
    <w:name w:val="endnote text"/>
    <w:basedOn w:val="Normal"/>
    <w:link w:val="EndnoteTextChar"/>
    <w:uiPriority w:val="99"/>
    <w:semiHidden/>
    <w:unhideWhenUsed/>
    <w:rsid w:val="00896195"/>
    <w:pPr>
      <w:spacing w:after="0" w:line="240" w:lineRule="auto"/>
    </w:pPr>
    <w:rPr>
      <w:rFonts w:ascii=".VnTime" w:eastAsia="Times New Roman" w:hAnsi=".VnTime" w:cs="Times New Roman"/>
      <w:sz w:val="20"/>
      <w:szCs w:val="20"/>
    </w:rPr>
  </w:style>
  <w:style w:type="character" w:customStyle="1" w:styleId="EndnoteTextChar1">
    <w:name w:val="Endnote Text Char1"/>
    <w:basedOn w:val="DefaultParagraphFont"/>
    <w:uiPriority w:val="99"/>
    <w:semiHidden/>
    <w:rsid w:val="00896195"/>
    <w:rPr>
      <w:rFonts w:ascii="Times New Roman" w:hAnsi="Times New Roman"/>
      <w:sz w:val="20"/>
      <w:szCs w:val="20"/>
    </w:rPr>
  </w:style>
  <w:style w:type="paragraph" w:customStyle="1" w:styleId="Style4">
    <w:name w:val="Style4"/>
    <w:basedOn w:val="Normal"/>
    <w:qFormat/>
    <w:rsid w:val="00896195"/>
    <w:pPr>
      <w:tabs>
        <w:tab w:val="left" w:pos="990"/>
      </w:tabs>
      <w:spacing w:before="144" w:after="144" w:line="360" w:lineRule="auto"/>
      <w:ind w:left="1440" w:hanging="360"/>
    </w:pPr>
    <w:rPr>
      <w:rFonts w:eastAsia="Times New Roman" w:cs="Times New Roman"/>
      <w:b/>
      <w:szCs w:val="26"/>
    </w:rPr>
  </w:style>
  <w:style w:type="paragraph" w:customStyle="1" w:styleId="Normal1">
    <w:name w:val="Normal1"/>
    <w:basedOn w:val="Normal"/>
    <w:rsid w:val="00896195"/>
    <w:pPr>
      <w:spacing w:before="100" w:beforeAutospacing="1" w:after="100" w:afterAutospacing="1" w:line="240" w:lineRule="auto"/>
    </w:pPr>
    <w:rPr>
      <w:rFonts w:eastAsia="Times New Roman" w:cs="Times New Roman"/>
      <w:sz w:val="24"/>
      <w:szCs w:val="24"/>
    </w:rPr>
  </w:style>
  <w:style w:type="paragraph" w:customStyle="1" w:styleId="ANOIDAU">
    <w:name w:val="A NOI DAU"/>
    <w:basedOn w:val="Normal"/>
    <w:qFormat/>
    <w:rsid w:val="00896195"/>
    <w:pPr>
      <w:widowControl w:val="0"/>
      <w:spacing w:before="120" w:after="120"/>
      <w:jc w:val="center"/>
    </w:pPr>
    <w:rPr>
      <w:rFonts w:ascii="Palatino Linotype" w:eastAsia="Calibri" w:hAnsi="Palatino Linotype" w:cs="Arial"/>
      <w:b/>
      <w:sz w:val="28"/>
      <w:szCs w:val="28"/>
    </w:rPr>
  </w:style>
  <w:style w:type="paragraph" w:customStyle="1" w:styleId="B1111">
    <w:name w:val="B1 1.1.1"/>
    <w:basedOn w:val="Heading3"/>
    <w:qFormat/>
    <w:rsid w:val="00896195"/>
    <w:pPr>
      <w:keepNext w:val="0"/>
      <w:keepLines w:val="0"/>
      <w:widowControl w:val="0"/>
      <w:tabs>
        <w:tab w:val="left" w:pos="709"/>
      </w:tabs>
      <w:spacing w:before="120" w:after="120"/>
      <w:ind w:firstLine="567"/>
      <w:jc w:val="both"/>
    </w:pPr>
    <w:rPr>
      <w:rFonts w:ascii="Arial" w:eastAsia="Times New Roman" w:hAnsi="Arial" w:cs="Arial"/>
      <w:color w:val="auto"/>
      <w:sz w:val="22"/>
    </w:rPr>
  </w:style>
  <w:style w:type="paragraph" w:customStyle="1" w:styleId="lllll">
    <w:name w:val="lllll"/>
    <w:basedOn w:val="Normal"/>
    <w:autoRedefine/>
    <w:qFormat/>
    <w:rsid w:val="00896195"/>
    <w:pPr>
      <w:spacing w:before="120" w:after="120" w:line="360" w:lineRule="auto"/>
    </w:pPr>
    <w:rPr>
      <w:rFonts w:eastAsia="Calibri" w:cs="Times New Roman"/>
      <w:b/>
      <w:sz w:val="32"/>
      <w:szCs w:val="26"/>
      <w:lang w:val="vi-VN"/>
    </w:rPr>
  </w:style>
  <w:style w:type="paragraph" w:customStyle="1" w:styleId="jjjjj">
    <w:name w:val="jjjjj"/>
    <w:basedOn w:val="Normal"/>
    <w:qFormat/>
    <w:rsid w:val="00896195"/>
    <w:pPr>
      <w:spacing w:before="120" w:after="120" w:line="360" w:lineRule="auto"/>
      <w:ind w:left="1080" w:hanging="360"/>
    </w:pPr>
    <w:rPr>
      <w:rFonts w:eastAsia="Calibri" w:cs="Times New Roman"/>
      <w:b/>
      <w:szCs w:val="26"/>
      <w:lang w:val="vi-VN"/>
    </w:rPr>
  </w:style>
  <w:style w:type="paragraph" w:customStyle="1" w:styleId="A1PHANCHUONG">
    <w:name w:val="A1 PHAN + CHUONG"/>
    <w:basedOn w:val="Heading1"/>
    <w:qFormat/>
    <w:rsid w:val="00896195"/>
    <w:pPr>
      <w:keepNext w:val="0"/>
      <w:keepLines w:val="0"/>
      <w:widowControl w:val="0"/>
      <w:spacing w:before="0" w:after="240" w:line="288" w:lineRule="auto"/>
    </w:pPr>
    <w:rPr>
      <w:rFonts w:ascii="Tahoma" w:eastAsia="Times New Roman" w:hAnsi="Tahoma" w:cs="Tahoma"/>
      <w:kern w:val="32"/>
      <w:sz w:val="36"/>
      <w:szCs w:val="36"/>
    </w:rPr>
  </w:style>
  <w:style w:type="character" w:customStyle="1" w:styleId="CommentTextChar">
    <w:name w:val="Comment Text Char"/>
    <w:basedOn w:val="DefaultParagraphFont"/>
    <w:link w:val="CommentText"/>
    <w:uiPriority w:val="99"/>
    <w:semiHidden/>
    <w:rsid w:val="00896195"/>
    <w:rPr>
      <w:rFonts w:ascii=".VnTime" w:eastAsia="Times New Roman" w:hAnsi=".VnTime" w:cs="Times New Roman"/>
      <w:sz w:val="20"/>
      <w:szCs w:val="20"/>
    </w:rPr>
  </w:style>
  <w:style w:type="paragraph" w:styleId="CommentText">
    <w:name w:val="annotation text"/>
    <w:basedOn w:val="Normal"/>
    <w:link w:val="CommentTextChar"/>
    <w:uiPriority w:val="99"/>
    <w:semiHidden/>
    <w:unhideWhenUsed/>
    <w:rsid w:val="00896195"/>
    <w:pPr>
      <w:spacing w:after="120" w:line="240" w:lineRule="auto"/>
    </w:pPr>
    <w:rPr>
      <w:rFonts w:ascii=".VnTime" w:eastAsia="Times New Roman" w:hAnsi=".VnTime" w:cs="Times New Roman"/>
      <w:sz w:val="20"/>
      <w:szCs w:val="20"/>
    </w:rPr>
  </w:style>
  <w:style w:type="character" w:customStyle="1" w:styleId="CommentTextChar1">
    <w:name w:val="Comment Text Char1"/>
    <w:basedOn w:val="DefaultParagraphFont"/>
    <w:uiPriority w:val="99"/>
    <w:semiHidden/>
    <w:rsid w:val="00896195"/>
    <w:rPr>
      <w:rFonts w:ascii="Times New Roman" w:hAnsi="Times New Roman"/>
      <w:sz w:val="20"/>
      <w:szCs w:val="20"/>
    </w:rPr>
  </w:style>
  <w:style w:type="character" w:customStyle="1" w:styleId="CommentSubjectChar">
    <w:name w:val="Comment Subject Char"/>
    <w:basedOn w:val="CommentTextChar"/>
    <w:link w:val="CommentSubject"/>
    <w:uiPriority w:val="99"/>
    <w:semiHidden/>
    <w:rsid w:val="00896195"/>
    <w:rPr>
      <w:rFonts w:ascii=".VnTime" w:eastAsia="Times New Roman" w:hAnsi=".VnTime" w:cs="Times New Roman"/>
      <w:b/>
      <w:bCs/>
      <w:sz w:val="20"/>
      <w:szCs w:val="20"/>
    </w:rPr>
  </w:style>
  <w:style w:type="paragraph" w:styleId="CommentSubject">
    <w:name w:val="annotation subject"/>
    <w:basedOn w:val="CommentText"/>
    <w:next w:val="CommentText"/>
    <w:link w:val="CommentSubjectChar"/>
    <w:uiPriority w:val="99"/>
    <w:semiHidden/>
    <w:unhideWhenUsed/>
    <w:rsid w:val="00896195"/>
    <w:rPr>
      <w:b/>
      <w:bCs/>
    </w:rPr>
  </w:style>
  <w:style w:type="character" w:customStyle="1" w:styleId="CommentSubjectChar1">
    <w:name w:val="Comment Subject Char1"/>
    <w:basedOn w:val="CommentTextChar1"/>
    <w:uiPriority w:val="99"/>
    <w:semiHidden/>
    <w:rsid w:val="00896195"/>
    <w:rPr>
      <w:rFonts w:ascii="Times New Roman" w:hAnsi="Times New Roman"/>
      <w:b/>
      <w:bCs/>
      <w:sz w:val="20"/>
      <w:szCs w:val="20"/>
    </w:rPr>
  </w:style>
  <w:style w:type="character" w:customStyle="1" w:styleId="normal-h1">
    <w:name w:val="normal-h1"/>
    <w:rsid w:val="00896195"/>
    <w:rPr>
      <w:rFonts w:ascii=".VnTime" w:hAnsi=".VnTime" w:hint="default"/>
      <w:color w:val="0000FF"/>
      <w:sz w:val="24"/>
      <w:szCs w:val="24"/>
    </w:rPr>
  </w:style>
  <w:style w:type="paragraph" w:customStyle="1" w:styleId="normal-p">
    <w:name w:val="normal-p"/>
    <w:basedOn w:val="Normal"/>
    <w:rsid w:val="00896195"/>
    <w:pPr>
      <w:spacing w:after="0" w:line="240" w:lineRule="auto"/>
      <w:jc w:val="both"/>
    </w:pPr>
    <w:rPr>
      <w:rFonts w:eastAsia="Times New Roman" w:cs="Times New Roman"/>
      <w:sz w:val="20"/>
      <w:szCs w:val="20"/>
    </w:rPr>
  </w:style>
  <w:style w:type="paragraph" w:customStyle="1" w:styleId="CTOMTAT">
    <w:name w:val="C TOM TAT"/>
    <w:basedOn w:val="Heading2"/>
    <w:qFormat/>
    <w:rsid w:val="00896195"/>
    <w:pPr>
      <w:keepNext w:val="0"/>
      <w:keepLines w:val="0"/>
      <w:widowControl w:val="0"/>
      <w:tabs>
        <w:tab w:val="left" w:pos="1418"/>
      </w:tabs>
      <w:spacing w:before="120" w:after="120"/>
      <w:jc w:val="center"/>
    </w:pPr>
    <w:rPr>
      <w:rFonts w:ascii="Tahoma" w:eastAsia="Times New Roman" w:hAnsi="Tahoma" w:cs="Tahoma"/>
      <w:sz w:val="26"/>
      <w:lang w:val="vi-VN"/>
    </w:rPr>
  </w:style>
  <w:style w:type="paragraph" w:styleId="BodyText2">
    <w:name w:val="Body Text 2"/>
    <w:basedOn w:val="Normal"/>
    <w:link w:val="BodyText2Char"/>
    <w:uiPriority w:val="99"/>
    <w:unhideWhenUsed/>
    <w:rsid w:val="00896195"/>
    <w:pPr>
      <w:spacing w:after="120" w:line="288" w:lineRule="auto"/>
    </w:pPr>
    <w:rPr>
      <w:rFonts w:ascii="Arial" w:eastAsia="Times New Roman" w:hAnsi="Arial" w:cs="Arial"/>
      <w:color w:val="000000"/>
      <w:sz w:val="22"/>
      <w:szCs w:val="26"/>
      <w:lang w:val="vi-VN"/>
    </w:rPr>
  </w:style>
  <w:style w:type="character" w:customStyle="1" w:styleId="BodyText2Char">
    <w:name w:val="Body Text 2 Char"/>
    <w:basedOn w:val="DefaultParagraphFont"/>
    <w:link w:val="BodyText2"/>
    <w:uiPriority w:val="99"/>
    <w:rsid w:val="00896195"/>
    <w:rPr>
      <w:rFonts w:ascii="Arial" w:eastAsia="Times New Roman" w:hAnsi="Arial" w:cs="Arial"/>
      <w:color w:val="000000"/>
      <w:szCs w:val="26"/>
      <w:lang w:val="vi-VN"/>
    </w:rPr>
  </w:style>
  <w:style w:type="paragraph" w:styleId="BodyText3">
    <w:name w:val="Body Text 3"/>
    <w:basedOn w:val="Normal"/>
    <w:link w:val="BodyText3Char"/>
    <w:uiPriority w:val="99"/>
    <w:unhideWhenUsed/>
    <w:rsid w:val="00896195"/>
    <w:pPr>
      <w:spacing w:after="120" w:line="288" w:lineRule="auto"/>
      <w:jc w:val="both"/>
    </w:pPr>
    <w:rPr>
      <w:rFonts w:ascii="Arial" w:eastAsia="Times New Roman" w:hAnsi="Arial" w:cs="Arial"/>
      <w:color w:val="000000"/>
      <w:sz w:val="22"/>
      <w:szCs w:val="26"/>
      <w:lang w:val="vi-VN"/>
    </w:rPr>
  </w:style>
  <w:style w:type="character" w:customStyle="1" w:styleId="BodyText3Char">
    <w:name w:val="Body Text 3 Char"/>
    <w:basedOn w:val="DefaultParagraphFont"/>
    <w:link w:val="BodyText3"/>
    <w:uiPriority w:val="99"/>
    <w:rsid w:val="00896195"/>
    <w:rPr>
      <w:rFonts w:ascii="Arial" w:eastAsia="Times New Roman" w:hAnsi="Arial" w:cs="Arial"/>
      <w:color w:val="000000"/>
      <w:szCs w:val="26"/>
      <w:lang w:val="vi-VN"/>
    </w:rPr>
  </w:style>
  <w:style w:type="paragraph" w:styleId="BodyTextIndent2">
    <w:name w:val="Body Text Indent 2"/>
    <w:basedOn w:val="Normal"/>
    <w:link w:val="BodyTextIndent2Char"/>
    <w:uiPriority w:val="99"/>
    <w:unhideWhenUsed/>
    <w:rsid w:val="00896195"/>
    <w:pPr>
      <w:shd w:val="clear" w:color="auto" w:fill="FFFFFF"/>
      <w:spacing w:after="120" w:line="375" w:lineRule="atLeast"/>
      <w:ind w:firstLine="567"/>
      <w:jc w:val="both"/>
    </w:pPr>
    <w:rPr>
      <w:rFonts w:ascii="Arial" w:eastAsia="Times New Roman" w:hAnsi="Arial" w:cs="Arial"/>
      <w:sz w:val="22"/>
      <w:szCs w:val="26"/>
    </w:rPr>
  </w:style>
  <w:style w:type="character" w:customStyle="1" w:styleId="BodyTextIndent2Char">
    <w:name w:val="Body Text Indent 2 Char"/>
    <w:basedOn w:val="DefaultParagraphFont"/>
    <w:link w:val="BodyTextIndent2"/>
    <w:uiPriority w:val="99"/>
    <w:rsid w:val="00896195"/>
    <w:rPr>
      <w:rFonts w:ascii="Arial" w:eastAsia="Times New Roman" w:hAnsi="Arial" w:cs="Arial"/>
      <w:szCs w:val="26"/>
      <w:shd w:val="clear" w:color="auto" w:fill="FFFFFF"/>
    </w:rPr>
  </w:style>
  <w:style w:type="paragraph" w:styleId="BodyTextIndent3">
    <w:name w:val="Body Text Indent 3"/>
    <w:basedOn w:val="Normal"/>
    <w:link w:val="BodyTextIndent3Char"/>
    <w:uiPriority w:val="99"/>
    <w:unhideWhenUsed/>
    <w:rsid w:val="00896195"/>
    <w:pPr>
      <w:tabs>
        <w:tab w:val="left" w:pos="1418"/>
      </w:tabs>
      <w:spacing w:before="120" w:after="120" w:line="288" w:lineRule="auto"/>
      <w:ind w:firstLine="567"/>
      <w:jc w:val="both"/>
    </w:pPr>
    <w:rPr>
      <w:rFonts w:ascii="Arial" w:eastAsia="Times New Roman" w:hAnsi="Arial" w:cs="Arial"/>
      <w:bCs/>
      <w:sz w:val="22"/>
      <w:szCs w:val="26"/>
    </w:rPr>
  </w:style>
  <w:style w:type="character" w:customStyle="1" w:styleId="BodyTextIndent3Char">
    <w:name w:val="Body Text Indent 3 Char"/>
    <w:basedOn w:val="DefaultParagraphFont"/>
    <w:link w:val="BodyTextIndent3"/>
    <w:uiPriority w:val="99"/>
    <w:rsid w:val="00896195"/>
    <w:rPr>
      <w:rFonts w:ascii="Arial" w:eastAsia="Times New Roman" w:hAnsi="Arial" w:cs="Arial"/>
      <w:bCs/>
      <w:szCs w:val="26"/>
    </w:rPr>
  </w:style>
  <w:style w:type="paragraph" w:customStyle="1" w:styleId="CharChar2CharCharCharChar">
    <w:name w:val="Char Char2 Char Char Char Char"/>
    <w:basedOn w:val="Normal"/>
    <w:rsid w:val="00896195"/>
    <w:pPr>
      <w:pageBreakBefore/>
      <w:spacing w:before="100" w:beforeAutospacing="1" w:after="100" w:afterAutospacing="1" w:line="240" w:lineRule="auto"/>
    </w:pPr>
    <w:rPr>
      <w:rFonts w:ascii="Arial" w:eastAsia="Times New Roman" w:hAnsi="Arial" w:cs="Arial"/>
      <w:sz w:val="20"/>
      <w:szCs w:val="20"/>
    </w:rPr>
  </w:style>
  <w:style w:type="paragraph" w:customStyle="1" w:styleId="tuviettat">
    <w:name w:val="tu viet tat"/>
    <w:basedOn w:val="Normal"/>
    <w:autoRedefine/>
    <w:rsid w:val="00D82435"/>
    <w:pPr>
      <w:tabs>
        <w:tab w:val="left" w:pos="1418"/>
      </w:tabs>
      <w:spacing w:before="120" w:after="60" w:line="240" w:lineRule="auto"/>
      <w:ind w:right="-108"/>
    </w:pPr>
    <w:rPr>
      <w:rFonts w:eastAsia="Times New Roman" w:cs="Times New Roman"/>
      <w:noProof/>
      <w:szCs w:val="26"/>
      <w:shd w:val="clear" w:color="auto" w:fill="FFFFFF"/>
      <w:lang w:val="vi-VN"/>
    </w:rPr>
  </w:style>
  <w:style w:type="character" w:customStyle="1" w:styleId="qowt-font3-timesnewroman">
    <w:name w:val="qowt-font3-timesnewroman"/>
    <w:rsid w:val="00896195"/>
  </w:style>
  <w:style w:type="character" w:customStyle="1" w:styleId="qowt-font2-timesnewroman">
    <w:name w:val="qowt-font2-timesnewroman"/>
    <w:rsid w:val="00896195"/>
  </w:style>
  <w:style w:type="paragraph" w:customStyle="1" w:styleId="textchuan">
    <w:name w:val="textchuan"/>
    <w:basedOn w:val="Normal"/>
    <w:rsid w:val="00896195"/>
    <w:pPr>
      <w:spacing w:before="100" w:beforeAutospacing="1" w:after="100" w:afterAutospacing="1" w:line="240" w:lineRule="auto"/>
    </w:pPr>
    <w:rPr>
      <w:rFonts w:eastAsia="Times New Roman" w:cs="Times New Roman"/>
      <w:sz w:val="24"/>
      <w:szCs w:val="24"/>
    </w:rPr>
  </w:style>
  <w:style w:type="character" w:customStyle="1" w:styleId="author-info">
    <w:name w:val="author-info"/>
    <w:rsid w:val="00896195"/>
  </w:style>
  <w:style w:type="character" w:customStyle="1" w:styleId="headline">
    <w:name w:val="headline"/>
    <w:rsid w:val="00896195"/>
  </w:style>
  <w:style w:type="character" w:customStyle="1" w:styleId="storytime">
    <w:name w:val="story_time"/>
    <w:rsid w:val="00896195"/>
  </w:style>
  <w:style w:type="paragraph" w:styleId="HTMLPreformatted">
    <w:name w:val="HTML Preformatted"/>
    <w:basedOn w:val="Normal"/>
    <w:link w:val="HTMLPreformattedChar"/>
    <w:uiPriority w:val="99"/>
    <w:unhideWhenUsed/>
    <w:rsid w:val="00896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96195"/>
    <w:rPr>
      <w:rFonts w:ascii="Courier New" w:eastAsia="Times New Roman" w:hAnsi="Courier New" w:cs="Courier New"/>
      <w:sz w:val="20"/>
      <w:szCs w:val="20"/>
    </w:rPr>
  </w:style>
  <w:style w:type="paragraph" w:customStyle="1" w:styleId="B11">
    <w:name w:val="B 1.1"/>
    <w:basedOn w:val="Heading2"/>
    <w:qFormat/>
    <w:rsid w:val="00896195"/>
    <w:pPr>
      <w:keepNext w:val="0"/>
      <w:keepLines w:val="0"/>
      <w:widowControl w:val="0"/>
      <w:tabs>
        <w:tab w:val="left" w:pos="709"/>
      </w:tabs>
      <w:spacing w:before="120" w:after="120"/>
      <w:ind w:firstLine="567"/>
      <w:jc w:val="both"/>
    </w:pPr>
    <w:rPr>
      <w:rFonts w:ascii="Arial" w:eastAsia="Times New Roman" w:hAnsi="Arial" w:cs="Arial"/>
      <w:sz w:val="24"/>
      <w:szCs w:val="24"/>
    </w:rPr>
  </w:style>
  <w:style w:type="paragraph" w:customStyle="1" w:styleId="BasicParagraph">
    <w:name w:val="[Basic Paragraph]"/>
    <w:basedOn w:val="Normal"/>
    <w:uiPriority w:val="99"/>
    <w:rsid w:val="00896195"/>
    <w:pPr>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s>
      <w:suppressAutoHyphens/>
      <w:autoSpaceDE w:val="0"/>
      <w:autoSpaceDN w:val="0"/>
      <w:adjustRightInd w:val="0"/>
      <w:spacing w:before="85" w:after="0" w:line="320" w:lineRule="atLeast"/>
      <w:ind w:firstLine="397"/>
      <w:jc w:val="both"/>
      <w:textAlignment w:val="center"/>
    </w:pPr>
    <w:rPr>
      <w:rFonts w:ascii="Minion Pro" w:eastAsia="Calibri" w:hAnsi="Minion Pro" w:cs="Minion Pro"/>
      <w:i/>
      <w:iCs/>
      <w:color w:val="000000"/>
      <w:szCs w:val="26"/>
    </w:rPr>
  </w:style>
  <w:style w:type="character" w:customStyle="1" w:styleId="gsct1">
    <w:name w:val="gs_ct1"/>
    <w:basedOn w:val="DefaultParagraphFont"/>
    <w:rsid w:val="00896195"/>
  </w:style>
  <w:style w:type="character" w:customStyle="1" w:styleId="italic">
    <w:name w:val="italic"/>
    <w:basedOn w:val="DefaultParagraphFont"/>
    <w:rsid w:val="00896195"/>
  </w:style>
  <w:style w:type="character" w:styleId="HTMLCite">
    <w:name w:val="HTML Cite"/>
    <w:basedOn w:val="DefaultParagraphFont"/>
    <w:uiPriority w:val="99"/>
    <w:semiHidden/>
    <w:unhideWhenUsed/>
    <w:rsid w:val="00896195"/>
    <w:rPr>
      <w:i/>
      <w:iCs/>
    </w:rPr>
  </w:style>
  <w:style w:type="character" w:customStyle="1" w:styleId="authorsname">
    <w:name w:val="authors__name"/>
    <w:basedOn w:val="DefaultParagraphFont"/>
    <w:rsid w:val="00896195"/>
  </w:style>
  <w:style w:type="character" w:customStyle="1" w:styleId="citationref">
    <w:name w:val="citationref"/>
    <w:basedOn w:val="DefaultParagraphFont"/>
    <w:rsid w:val="00896195"/>
  </w:style>
  <w:style w:type="character" w:customStyle="1" w:styleId="bibliographic-informationtitle">
    <w:name w:val="bibliographic-information__title"/>
    <w:basedOn w:val="DefaultParagraphFont"/>
    <w:rsid w:val="00896195"/>
  </w:style>
  <w:style w:type="character" w:customStyle="1" w:styleId="bibliographic-informationvalue">
    <w:name w:val="bibliographic-information__value"/>
    <w:basedOn w:val="DefaultParagraphFont"/>
    <w:rsid w:val="00896195"/>
  </w:style>
  <w:style w:type="character" w:customStyle="1" w:styleId="quantity">
    <w:name w:val="quantity"/>
    <w:rsid w:val="00896195"/>
  </w:style>
  <w:style w:type="character" w:customStyle="1" w:styleId="posted-on">
    <w:name w:val="posted-on"/>
    <w:basedOn w:val="DefaultParagraphFont"/>
    <w:rsid w:val="00896195"/>
  </w:style>
  <w:style w:type="character" w:customStyle="1" w:styleId="h5">
    <w:name w:val="h5"/>
    <w:basedOn w:val="DefaultParagraphFont"/>
    <w:rsid w:val="00896195"/>
  </w:style>
  <w:style w:type="paragraph" w:customStyle="1" w:styleId="Date1">
    <w:name w:val="Date1"/>
    <w:basedOn w:val="Normal"/>
    <w:uiPriority w:val="99"/>
    <w:rsid w:val="00896195"/>
    <w:pPr>
      <w:spacing w:before="100" w:beforeAutospacing="1" w:after="100" w:afterAutospacing="1" w:line="240" w:lineRule="auto"/>
    </w:pPr>
    <w:rPr>
      <w:rFonts w:eastAsia="Times New Roman" w:cs="Times New Roman"/>
      <w:sz w:val="24"/>
      <w:szCs w:val="24"/>
    </w:rPr>
  </w:style>
  <w:style w:type="character" w:customStyle="1" w:styleId="year">
    <w:name w:val="year"/>
    <w:basedOn w:val="DefaultParagraphFont"/>
    <w:rsid w:val="00896195"/>
  </w:style>
  <w:style w:type="character" w:customStyle="1" w:styleId="Title1">
    <w:name w:val="Title1"/>
    <w:basedOn w:val="DefaultParagraphFont"/>
    <w:rsid w:val="00896195"/>
  </w:style>
  <w:style w:type="character" w:customStyle="1" w:styleId="journal">
    <w:name w:val="journal"/>
    <w:basedOn w:val="DefaultParagraphFont"/>
    <w:rsid w:val="00896195"/>
  </w:style>
  <w:style w:type="character" w:customStyle="1" w:styleId="vol">
    <w:name w:val="vol"/>
    <w:basedOn w:val="DefaultParagraphFont"/>
    <w:rsid w:val="00896195"/>
  </w:style>
  <w:style w:type="character" w:customStyle="1" w:styleId="pages">
    <w:name w:val="pages"/>
    <w:basedOn w:val="DefaultParagraphFont"/>
    <w:rsid w:val="00896195"/>
  </w:style>
  <w:style w:type="character" w:customStyle="1" w:styleId="doi">
    <w:name w:val="doi"/>
    <w:basedOn w:val="DefaultParagraphFont"/>
    <w:rsid w:val="00896195"/>
  </w:style>
  <w:style w:type="paragraph" w:customStyle="1" w:styleId="mb-0">
    <w:name w:val="mb-0"/>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sapo">
    <w:name w:val="sapo"/>
    <w:basedOn w:val="Normal"/>
    <w:rsid w:val="00896195"/>
    <w:pPr>
      <w:spacing w:before="100" w:beforeAutospacing="1" w:after="100" w:afterAutospacing="1" w:line="240" w:lineRule="auto"/>
    </w:pPr>
    <w:rPr>
      <w:rFonts w:eastAsia="Times New Roman" w:cs="Times New Roman"/>
      <w:sz w:val="24"/>
      <w:szCs w:val="24"/>
    </w:rPr>
  </w:style>
  <w:style w:type="character" w:customStyle="1" w:styleId="articledate">
    <w:name w:val="articledate"/>
    <w:basedOn w:val="DefaultParagraphFont"/>
    <w:rsid w:val="00896195"/>
  </w:style>
  <w:style w:type="character" w:customStyle="1" w:styleId="fontstyle21">
    <w:name w:val="fontstyle21"/>
    <w:basedOn w:val="DefaultParagraphFont"/>
    <w:rsid w:val="00896195"/>
    <w:rPr>
      <w:rFonts w:ascii="MinionPro-CnItDisp" w:hAnsi="MinionPro-CnItDisp" w:hint="default"/>
      <w:b w:val="0"/>
      <w:bCs w:val="0"/>
      <w:i/>
      <w:iCs/>
      <w:color w:val="000000"/>
      <w:sz w:val="20"/>
      <w:szCs w:val="20"/>
    </w:rPr>
  </w:style>
  <w:style w:type="character" w:customStyle="1" w:styleId="fontstyle01">
    <w:name w:val="fontstyle01"/>
    <w:basedOn w:val="DefaultParagraphFont"/>
    <w:rsid w:val="00896195"/>
    <w:rPr>
      <w:rFonts w:ascii="MinionPro-It" w:hAnsi="MinionPro-It" w:hint="default"/>
      <w:b w:val="0"/>
      <w:bCs w:val="0"/>
      <w:i/>
      <w:iCs/>
      <w:color w:val="000000"/>
      <w:sz w:val="24"/>
      <w:szCs w:val="24"/>
    </w:rPr>
  </w:style>
  <w:style w:type="character" w:customStyle="1" w:styleId="xtext">
    <w:name w:val="xtext"/>
    <w:basedOn w:val="DefaultParagraphFont"/>
    <w:rsid w:val="00896195"/>
  </w:style>
  <w:style w:type="character" w:customStyle="1" w:styleId="FootnoteTextChar1">
    <w:name w:val="Footnote Text Char1"/>
    <w:aliases w:val="Footnote Text Char Char Char Char Char Char1,Footnote Text Char Char Char Char Char Char Ch Char1,Footnote Text Char Char Char Char Char Char Ch Char Char Char Char,single spac Char,Geneva 9 Char1,Font: Geneva 9 Char1,Boston 10 Char1"/>
    <w:uiPriority w:val="99"/>
    <w:locked/>
    <w:rsid w:val="00896195"/>
    <w:rPr>
      <w:rFonts w:ascii="VNI-Times" w:hAnsi="VNI-Times"/>
    </w:rPr>
  </w:style>
  <w:style w:type="paragraph" w:customStyle="1" w:styleId="nqtitle">
    <w:name w:val="nqtitle"/>
    <w:basedOn w:val="Normal"/>
    <w:rsid w:val="00896195"/>
    <w:pPr>
      <w:spacing w:before="100" w:beforeAutospacing="1" w:after="100" w:afterAutospacing="1" w:line="240" w:lineRule="auto"/>
    </w:pPr>
    <w:rPr>
      <w:rFonts w:eastAsia="Times New Roman" w:cs="Times New Roman"/>
      <w:sz w:val="24"/>
      <w:szCs w:val="24"/>
    </w:rPr>
  </w:style>
  <w:style w:type="paragraph" w:styleId="NoSpacing">
    <w:name w:val="No Spacing"/>
    <w:uiPriority w:val="1"/>
    <w:qFormat/>
    <w:rsid w:val="00896195"/>
    <w:pPr>
      <w:spacing w:after="0" w:line="240" w:lineRule="auto"/>
    </w:pPr>
    <w:rPr>
      <w:rFonts w:ascii="Times New Roman" w:hAnsi="Times New Roman"/>
      <w:sz w:val="28"/>
    </w:rPr>
  </w:style>
  <w:style w:type="character" w:customStyle="1" w:styleId="hgkelc">
    <w:name w:val="hgkelc"/>
    <w:basedOn w:val="DefaultParagraphFont"/>
    <w:rsid w:val="00896195"/>
  </w:style>
  <w:style w:type="character" w:customStyle="1" w:styleId="breadcrumb">
    <w:name w:val="breadcrumb"/>
    <w:basedOn w:val="DefaultParagraphFont"/>
    <w:rsid w:val="00896195"/>
  </w:style>
  <w:style w:type="character" w:customStyle="1" w:styleId="given-name">
    <w:name w:val="given-name"/>
    <w:basedOn w:val="DefaultParagraphFont"/>
    <w:rsid w:val="00896195"/>
  </w:style>
  <w:style w:type="paragraph" w:customStyle="1" w:styleId="Form">
    <w:name w:val="Form"/>
    <w:basedOn w:val="Normal"/>
    <w:link w:val="FormChar"/>
    <w:rsid w:val="00896195"/>
    <w:pPr>
      <w:tabs>
        <w:tab w:val="left" w:pos="1440"/>
        <w:tab w:val="left" w:pos="2160"/>
        <w:tab w:val="left" w:pos="2880"/>
        <w:tab w:val="right" w:pos="7200"/>
      </w:tabs>
      <w:autoSpaceDE w:val="0"/>
      <w:autoSpaceDN w:val="0"/>
      <w:spacing w:before="80" w:after="80" w:line="264" w:lineRule="auto"/>
      <w:ind w:firstLine="720"/>
      <w:jc w:val="both"/>
    </w:pPr>
    <w:rPr>
      <w:rFonts w:ascii=".VnTime" w:eastAsia="Times New Roman" w:hAnsi=".VnTime" w:cs=".VnTime"/>
      <w:sz w:val="28"/>
      <w:szCs w:val="28"/>
      <w:lang w:val="en-GB"/>
    </w:rPr>
  </w:style>
  <w:style w:type="character" w:customStyle="1" w:styleId="FormChar">
    <w:name w:val="Form Char"/>
    <w:link w:val="Form"/>
    <w:rsid w:val="00896195"/>
    <w:rPr>
      <w:rFonts w:ascii=".VnTime" w:eastAsia="Times New Roman" w:hAnsi=".VnTime" w:cs=".VnTime"/>
      <w:sz w:val="28"/>
      <w:szCs w:val="28"/>
      <w:lang w:val="en-GB"/>
    </w:rPr>
  </w:style>
  <w:style w:type="character" w:customStyle="1" w:styleId="BodyTextChar1">
    <w:name w:val="Body Text Char1"/>
    <w:uiPriority w:val="99"/>
    <w:rsid w:val="00896195"/>
    <w:rPr>
      <w:rFonts w:cs="Times New Roman"/>
      <w:szCs w:val="26"/>
      <w:shd w:val="clear" w:color="auto" w:fill="FFFFFF"/>
    </w:rPr>
  </w:style>
  <w:style w:type="character" w:customStyle="1" w:styleId="name">
    <w:name w:val="name"/>
    <w:basedOn w:val="DefaultParagraphFont"/>
    <w:rsid w:val="00896195"/>
  </w:style>
  <w:style w:type="paragraph" w:customStyle="1" w:styleId="theme-layer-bodytext-dropcap">
    <w:name w:val="theme-layer-bodytext-dropcap"/>
    <w:basedOn w:val="Normal"/>
    <w:rsid w:val="00896195"/>
    <w:pPr>
      <w:spacing w:before="100" w:beforeAutospacing="1" w:after="100" w:afterAutospacing="1" w:line="240" w:lineRule="auto"/>
    </w:pPr>
    <w:rPr>
      <w:rFonts w:eastAsia="Times New Roman" w:cs="Times New Roman"/>
      <w:sz w:val="24"/>
      <w:szCs w:val="24"/>
    </w:rPr>
  </w:style>
  <w:style w:type="character" w:customStyle="1" w:styleId="title-angle-shap">
    <w:name w:val="title-angle-shap"/>
    <w:basedOn w:val="DefaultParagraphFont"/>
    <w:rsid w:val="00896195"/>
  </w:style>
  <w:style w:type="paragraph" w:customStyle="1" w:styleId="blurb-text">
    <w:name w:val="blurb-text"/>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publishdate">
    <w:name w:val="publishdate"/>
    <w:basedOn w:val="Normal"/>
    <w:uiPriority w:val="99"/>
    <w:rsid w:val="00896195"/>
    <w:pPr>
      <w:spacing w:before="100" w:beforeAutospacing="1" w:after="100" w:afterAutospacing="1" w:line="240" w:lineRule="auto"/>
    </w:pPr>
    <w:rPr>
      <w:rFonts w:eastAsia="Times New Roman" w:cs="Times New Roman"/>
      <w:sz w:val="24"/>
      <w:szCs w:val="24"/>
    </w:rPr>
  </w:style>
  <w:style w:type="paragraph" w:customStyle="1" w:styleId="date-post">
    <w:name w:val="date-post"/>
    <w:basedOn w:val="Normal"/>
    <w:uiPriority w:val="99"/>
    <w:rsid w:val="00896195"/>
    <w:pPr>
      <w:spacing w:before="100" w:beforeAutospacing="1" w:after="100" w:afterAutospacing="1" w:line="240" w:lineRule="auto"/>
    </w:pPr>
    <w:rPr>
      <w:rFonts w:eastAsia="Times New Roman" w:cs="Times New Roman"/>
      <w:sz w:val="24"/>
      <w:szCs w:val="24"/>
    </w:rPr>
  </w:style>
  <w:style w:type="character" w:customStyle="1" w:styleId="title-text">
    <w:name w:val="title-text"/>
    <w:basedOn w:val="DefaultParagraphFont"/>
    <w:rsid w:val="00896195"/>
  </w:style>
  <w:style w:type="character" w:customStyle="1" w:styleId="ng-tns-c1-0">
    <w:name w:val="ng-tns-c1-0"/>
    <w:basedOn w:val="DefaultParagraphFont"/>
    <w:rsid w:val="00896195"/>
  </w:style>
  <w:style w:type="character" w:customStyle="1" w:styleId="authors">
    <w:name w:val="authors"/>
    <w:basedOn w:val="DefaultParagraphFont"/>
    <w:rsid w:val="00896195"/>
  </w:style>
  <w:style w:type="character" w:customStyle="1" w:styleId="Date2">
    <w:name w:val="Date2"/>
    <w:basedOn w:val="DefaultParagraphFont"/>
    <w:rsid w:val="00896195"/>
  </w:style>
  <w:style w:type="character" w:customStyle="1" w:styleId="arttitle">
    <w:name w:val="art_title"/>
    <w:basedOn w:val="DefaultParagraphFont"/>
    <w:rsid w:val="00896195"/>
  </w:style>
  <w:style w:type="character" w:customStyle="1" w:styleId="serialtitle">
    <w:name w:val="serial_title"/>
    <w:basedOn w:val="DefaultParagraphFont"/>
    <w:rsid w:val="00896195"/>
  </w:style>
  <w:style w:type="character" w:customStyle="1" w:styleId="volumeissue">
    <w:name w:val="volume_issue"/>
    <w:basedOn w:val="DefaultParagraphFont"/>
    <w:rsid w:val="00896195"/>
  </w:style>
  <w:style w:type="character" w:customStyle="1" w:styleId="pagerange">
    <w:name w:val="page_range"/>
    <w:basedOn w:val="DefaultParagraphFont"/>
    <w:rsid w:val="00896195"/>
  </w:style>
  <w:style w:type="character" w:customStyle="1" w:styleId="doilink">
    <w:name w:val="doi_link"/>
    <w:basedOn w:val="DefaultParagraphFont"/>
    <w:rsid w:val="00896195"/>
  </w:style>
  <w:style w:type="paragraph" w:customStyle="1" w:styleId="Normal2">
    <w:name w:val="Normal2"/>
    <w:basedOn w:val="Normal"/>
    <w:rsid w:val="00896195"/>
    <w:pPr>
      <w:spacing w:before="100" w:beforeAutospacing="1" w:after="100" w:afterAutospacing="1" w:line="240" w:lineRule="auto"/>
    </w:pPr>
    <w:rPr>
      <w:rFonts w:eastAsia="Times New Roman" w:cs="Times New Roman"/>
      <w:sz w:val="24"/>
      <w:szCs w:val="24"/>
    </w:rPr>
  </w:style>
  <w:style w:type="table" w:styleId="TableGrid">
    <w:name w:val="Table Grid"/>
    <w:basedOn w:val="TableNormal"/>
    <w:uiPriority w:val="59"/>
    <w:qFormat/>
    <w:rsid w:val="00FA6AC8"/>
    <w:pPr>
      <w:spacing w:after="0" w:line="240" w:lineRule="auto"/>
    </w:pPr>
    <w:rPr>
      <w:rFonts w:ascii="Calibri Light" w:hAnsi="Calibri Light"/>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285093"/>
    <w:rPr>
      <w:sz w:val="16"/>
      <w:szCs w:val="16"/>
    </w:rPr>
  </w:style>
  <w:style w:type="character" w:customStyle="1" w:styleId="fontstyle31">
    <w:name w:val="fontstyle31"/>
    <w:basedOn w:val="DefaultParagraphFont"/>
    <w:rsid w:val="00040EFC"/>
    <w:rPr>
      <w:rFonts w:ascii="CourierNewPSMT" w:hAnsi="CourierNewPSMT" w:hint="default"/>
      <w:b w:val="0"/>
      <w:bCs w:val="0"/>
      <w:i w:val="0"/>
      <w:iCs w:val="0"/>
      <w:color w:val="000000"/>
      <w:sz w:val="24"/>
      <w:szCs w:val="24"/>
    </w:rPr>
  </w:style>
  <w:style w:type="paragraph" w:customStyle="1" w:styleId="description">
    <w:name w:val="description"/>
    <w:basedOn w:val="Normal"/>
    <w:rsid w:val="00DA36C5"/>
    <w:pPr>
      <w:spacing w:before="100" w:beforeAutospacing="1" w:after="100" w:afterAutospacing="1" w:line="240" w:lineRule="auto"/>
    </w:pPr>
    <w:rPr>
      <w:rFonts w:eastAsia="Times New Roman" w:cs="Times New Roman"/>
      <w:sz w:val="24"/>
      <w:szCs w:val="24"/>
    </w:rPr>
  </w:style>
  <w:style w:type="character" w:customStyle="1" w:styleId="muxgbd">
    <w:name w:val="muxgbd"/>
    <w:basedOn w:val="DefaultParagraphFont"/>
    <w:rsid w:val="00EA7F64"/>
  </w:style>
  <w:style w:type="character" w:customStyle="1" w:styleId="cs5efed22f">
    <w:name w:val="cs5efed22f"/>
    <w:rsid w:val="009642C6"/>
  </w:style>
  <w:style w:type="paragraph" w:customStyle="1" w:styleId="cs95e872d0">
    <w:name w:val="cs95e872d0"/>
    <w:basedOn w:val="Normal"/>
    <w:rsid w:val="009A0122"/>
    <w:pPr>
      <w:spacing w:before="100" w:beforeAutospacing="1" w:after="100" w:afterAutospacing="1" w:line="240" w:lineRule="auto"/>
    </w:pPr>
    <w:rPr>
      <w:rFonts w:eastAsia="Times New Roman" w:cs="Times New Roman"/>
      <w:sz w:val="24"/>
      <w:szCs w:val="24"/>
    </w:rPr>
  </w:style>
  <w:style w:type="paragraph" w:customStyle="1" w:styleId="01">
    <w:name w:val="01"/>
    <w:basedOn w:val="Normal"/>
    <w:qFormat/>
    <w:rsid w:val="00FF41FA"/>
    <w:pPr>
      <w:spacing w:after="0" w:line="340" w:lineRule="exact"/>
      <w:ind w:firstLine="567"/>
      <w:jc w:val="center"/>
      <w:outlineLvl w:val="0"/>
    </w:pPr>
    <w:rPr>
      <w:rFonts w:eastAsiaTheme="majorEastAsia" w:cs="Times New Roman"/>
      <w:b/>
      <w:bCs/>
      <w:sz w:val="22"/>
      <w:lang w:val="de-DE"/>
    </w:rPr>
  </w:style>
  <w:style w:type="paragraph" w:customStyle="1" w:styleId="02">
    <w:name w:val="02"/>
    <w:basedOn w:val="Normal"/>
    <w:qFormat/>
    <w:rsid w:val="00FF41FA"/>
    <w:pPr>
      <w:spacing w:after="0" w:line="340" w:lineRule="exact"/>
      <w:jc w:val="both"/>
      <w:outlineLvl w:val="0"/>
    </w:pPr>
    <w:rPr>
      <w:rFonts w:eastAsiaTheme="majorEastAsia" w:cs="Times New Roman"/>
      <w:b/>
      <w:bCs/>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2438">
      <w:bodyDiv w:val="1"/>
      <w:marLeft w:val="0"/>
      <w:marRight w:val="0"/>
      <w:marTop w:val="0"/>
      <w:marBottom w:val="0"/>
      <w:divBdr>
        <w:top w:val="none" w:sz="0" w:space="0" w:color="auto"/>
        <w:left w:val="none" w:sz="0" w:space="0" w:color="auto"/>
        <w:bottom w:val="none" w:sz="0" w:space="0" w:color="auto"/>
        <w:right w:val="none" w:sz="0" w:space="0" w:color="auto"/>
      </w:divBdr>
    </w:div>
    <w:div w:id="106435523">
      <w:bodyDiv w:val="1"/>
      <w:marLeft w:val="0"/>
      <w:marRight w:val="0"/>
      <w:marTop w:val="0"/>
      <w:marBottom w:val="0"/>
      <w:divBdr>
        <w:top w:val="none" w:sz="0" w:space="0" w:color="auto"/>
        <w:left w:val="none" w:sz="0" w:space="0" w:color="auto"/>
        <w:bottom w:val="none" w:sz="0" w:space="0" w:color="auto"/>
        <w:right w:val="none" w:sz="0" w:space="0" w:color="auto"/>
      </w:divBdr>
    </w:div>
    <w:div w:id="110170209">
      <w:bodyDiv w:val="1"/>
      <w:marLeft w:val="0"/>
      <w:marRight w:val="0"/>
      <w:marTop w:val="0"/>
      <w:marBottom w:val="0"/>
      <w:divBdr>
        <w:top w:val="none" w:sz="0" w:space="0" w:color="auto"/>
        <w:left w:val="none" w:sz="0" w:space="0" w:color="auto"/>
        <w:bottom w:val="none" w:sz="0" w:space="0" w:color="auto"/>
        <w:right w:val="none" w:sz="0" w:space="0" w:color="auto"/>
      </w:divBdr>
    </w:div>
    <w:div w:id="122769285">
      <w:bodyDiv w:val="1"/>
      <w:marLeft w:val="0"/>
      <w:marRight w:val="0"/>
      <w:marTop w:val="0"/>
      <w:marBottom w:val="0"/>
      <w:divBdr>
        <w:top w:val="none" w:sz="0" w:space="0" w:color="auto"/>
        <w:left w:val="none" w:sz="0" w:space="0" w:color="auto"/>
        <w:bottom w:val="none" w:sz="0" w:space="0" w:color="auto"/>
        <w:right w:val="none" w:sz="0" w:space="0" w:color="auto"/>
      </w:divBdr>
    </w:div>
    <w:div w:id="148521486">
      <w:bodyDiv w:val="1"/>
      <w:marLeft w:val="0"/>
      <w:marRight w:val="0"/>
      <w:marTop w:val="0"/>
      <w:marBottom w:val="0"/>
      <w:divBdr>
        <w:top w:val="none" w:sz="0" w:space="0" w:color="auto"/>
        <w:left w:val="none" w:sz="0" w:space="0" w:color="auto"/>
        <w:bottom w:val="none" w:sz="0" w:space="0" w:color="auto"/>
        <w:right w:val="none" w:sz="0" w:space="0" w:color="auto"/>
      </w:divBdr>
    </w:div>
    <w:div w:id="150605110">
      <w:bodyDiv w:val="1"/>
      <w:marLeft w:val="0"/>
      <w:marRight w:val="0"/>
      <w:marTop w:val="0"/>
      <w:marBottom w:val="0"/>
      <w:divBdr>
        <w:top w:val="none" w:sz="0" w:space="0" w:color="auto"/>
        <w:left w:val="none" w:sz="0" w:space="0" w:color="auto"/>
        <w:bottom w:val="none" w:sz="0" w:space="0" w:color="auto"/>
        <w:right w:val="none" w:sz="0" w:space="0" w:color="auto"/>
      </w:divBdr>
    </w:div>
    <w:div w:id="178617392">
      <w:bodyDiv w:val="1"/>
      <w:marLeft w:val="0"/>
      <w:marRight w:val="0"/>
      <w:marTop w:val="0"/>
      <w:marBottom w:val="0"/>
      <w:divBdr>
        <w:top w:val="none" w:sz="0" w:space="0" w:color="auto"/>
        <w:left w:val="none" w:sz="0" w:space="0" w:color="auto"/>
        <w:bottom w:val="none" w:sz="0" w:space="0" w:color="auto"/>
        <w:right w:val="none" w:sz="0" w:space="0" w:color="auto"/>
      </w:divBdr>
    </w:div>
    <w:div w:id="202526133">
      <w:bodyDiv w:val="1"/>
      <w:marLeft w:val="0"/>
      <w:marRight w:val="0"/>
      <w:marTop w:val="0"/>
      <w:marBottom w:val="0"/>
      <w:divBdr>
        <w:top w:val="none" w:sz="0" w:space="0" w:color="auto"/>
        <w:left w:val="none" w:sz="0" w:space="0" w:color="auto"/>
        <w:bottom w:val="none" w:sz="0" w:space="0" w:color="auto"/>
        <w:right w:val="none" w:sz="0" w:space="0" w:color="auto"/>
      </w:divBdr>
      <w:divsChild>
        <w:div w:id="1895307379">
          <w:marLeft w:val="0"/>
          <w:marRight w:val="0"/>
          <w:marTop w:val="0"/>
          <w:marBottom w:val="0"/>
          <w:divBdr>
            <w:top w:val="none" w:sz="0" w:space="0" w:color="auto"/>
            <w:left w:val="none" w:sz="0" w:space="0" w:color="auto"/>
            <w:bottom w:val="none" w:sz="0" w:space="0" w:color="auto"/>
            <w:right w:val="none" w:sz="0" w:space="0" w:color="auto"/>
          </w:divBdr>
        </w:div>
      </w:divsChild>
    </w:div>
    <w:div w:id="210000011">
      <w:bodyDiv w:val="1"/>
      <w:marLeft w:val="0"/>
      <w:marRight w:val="0"/>
      <w:marTop w:val="0"/>
      <w:marBottom w:val="0"/>
      <w:divBdr>
        <w:top w:val="none" w:sz="0" w:space="0" w:color="auto"/>
        <w:left w:val="none" w:sz="0" w:space="0" w:color="auto"/>
        <w:bottom w:val="none" w:sz="0" w:space="0" w:color="auto"/>
        <w:right w:val="none" w:sz="0" w:space="0" w:color="auto"/>
      </w:divBdr>
    </w:div>
    <w:div w:id="221260962">
      <w:bodyDiv w:val="1"/>
      <w:marLeft w:val="0"/>
      <w:marRight w:val="0"/>
      <w:marTop w:val="0"/>
      <w:marBottom w:val="0"/>
      <w:divBdr>
        <w:top w:val="none" w:sz="0" w:space="0" w:color="auto"/>
        <w:left w:val="none" w:sz="0" w:space="0" w:color="auto"/>
        <w:bottom w:val="none" w:sz="0" w:space="0" w:color="auto"/>
        <w:right w:val="none" w:sz="0" w:space="0" w:color="auto"/>
      </w:divBdr>
    </w:div>
    <w:div w:id="259340148">
      <w:bodyDiv w:val="1"/>
      <w:marLeft w:val="0"/>
      <w:marRight w:val="0"/>
      <w:marTop w:val="0"/>
      <w:marBottom w:val="0"/>
      <w:divBdr>
        <w:top w:val="none" w:sz="0" w:space="0" w:color="auto"/>
        <w:left w:val="none" w:sz="0" w:space="0" w:color="auto"/>
        <w:bottom w:val="none" w:sz="0" w:space="0" w:color="auto"/>
        <w:right w:val="none" w:sz="0" w:space="0" w:color="auto"/>
      </w:divBdr>
    </w:div>
    <w:div w:id="304509550">
      <w:bodyDiv w:val="1"/>
      <w:marLeft w:val="0"/>
      <w:marRight w:val="0"/>
      <w:marTop w:val="0"/>
      <w:marBottom w:val="0"/>
      <w:divBdr>
        <w:top w:val="none" w:sz="0" w:space="0" w:color="auto"/>
        <w:left w:val="none" w:sz="0" w:space="0" w:color="auto"/>
        <w:bottom w:val="none" w:sz="0" w:space="0" w:color="auto"/>
        <w:right w:val="none" w:sz="0" w:space="0" w:color="auto"/>
      </w:divBdr>
    </w:div>
    <w:div w:id="352733063">
      <w:bodyDiv w:val="1"/>
      <w:marLeft w:val="0"/>
      <w:marRight w:val="0"/>
      <w:marTop w:val="0"/>
      <w:marBottom w:val="0"/>
      <w:divBdr>
        <w:top w:val="none" w:sz="0" w:space="0" w:color="auto"/>
        <w:left w:val="none" w:sz="0" w:space="0" w:color="auto"/>
        <w:bottom w:val="none" w:sz="0" w:space="0" w:color="auto"/>
        <w:right w:val="none" w:sz="0" w:space="0" w:color="auto"/>
      </w:divBdr>
    </w:div>
    <w:div w:id="434135805">
      <w:bodyDiv w:val="1"/>
      <w:marLeft w:val="0"/>
      <w:marRight w:val="0"/>
      <w:marTop w:val="0"/>
      <w:marBottom w:val="0"/>
      <w:divBdr>
        <w:top w:val="none" w:sz="0" w:space="0" w:color="auto"/>
        <w:left w:val="none" w:sz="0" w:space="0" w:color="auto"/>
        <w:bottom w:val="none" w:sz="0" w:space="0" w:color="auto"/>
        <w:right w:val="none" w:sz="0" w:space="0" w:color="auto"/>
      </w:divBdr>
    </w:div>
    <w:div w:id="444269732">
      <w:bodyDiv w:val="1"/>
      <w:marLeft w:val="0"/>
      <w:marRight w:val="0"/>
      <w:marTop w:val="0"/>
      <w:marBottom w:val="0"/>
      <w:divBdr>
        <w:top w:val="none" w:sz="0" w:space="0" w:color="auto"/>
        <w:left w:val="none" w:sz="0" w:space="0" w:color="auto"/>
        <w:bottom w:val="none" w:sz="0" w:space="0" w:color="auto"/>
        <w:right w:val="none" w:sz="0" w:space="0" w:color="auto"/>
      </w:divBdr>
    </w:div>
    <w:div w:id="457920755">
      <w:bodyDiv w:val="1"/>
      <w:marLeft w:val="0"/>
      <w:marRight w:val="0"/>
      <w:marTop w:val="0"/>
      <w:marBottom w:val="0"/>
      <w:divBdr>
        <w:top w:val="none" w:sz="0" w:space="0" w:color="auto"/>
        <w:left w:val="none" w:sz="0" w:space="0" w:color="auto"/>
        <w:bottom w:val="none" w:sz="0" w:space="0" w:color="auto"/>
        <w:right w:val="none" w:sz="0" w:space="0" w:color="auto"/>
      </w:divBdr>
    </w:div>
    <w:div w:id="545020774">
      <w:bodyDiv w:val="1"/>
      <w:marLeft w:val="0"/>
      <w:marRight w:val="0"/>
      <w:marTop w:val="0"/>
      <w:marBottom w:val="0"/>
      <w:divBdr>
        <w:top w:val="none" w:sz="0" w:space="0" w:color="auto"/>
        <w:left w:val="none" w:sz="0" w:space="0" w:color="auto"/>
        <w:bottom w:val="none" w:sz="0" w:space="0" w:color="auto"/>
        <w:right w:val="none" w:sz="0" w:space="0" w:color="auto"/>
      </w:divBdr>
    </w:div>
    <w:div w:id="558050871">
      <w:bodyDiv w:val="1"/>
      <w:marLeft w:val="0"/>
      <w:marRight w:val="0"/>
      <w:marTop w:val="0"/>
      <w:marBottom w:val="0"/>
      <w:divBdr>
        <w:top w:val="none" w:sz="0" w:space="0" w:color="auto"/>
        <w:left w:val="none" w:sz="0" w:space="0" w:color="auto"/>
        <w:bottom w:val="none" w:sz="0" w:space="0" w:color="auto"/>
        <w:right w:val="none" w:sz="0" w:space="0" w:color="auto"/>
      </w:divBdr>
    </w:div>
    <w:div w:id="571820056">
      <w:bodyDiv w:val="1"/>
      <w:marLeft w:val="0"/>
      <w:marRight w:val="0"/>
      <w:marTop w:val="0"/>
      <w:marBottom w:val="0"/>
      <w:divBdr>
        <w:top w:val="none" w:sz="0" w:space="0" w:color="auto"/>
        <w:left w:val="none" w:sz="0" w:space="0" w:color="auto"/>
        <w:bottom w:val="none" w:sz="0" w:space="0" w:color="auto"/>
        <w:right w:val="none" w:sz="0" w:space="0" w:color="auto"/>
      </w:divBdr>
    </w:div>
    <w:div w:id="627588462">
      <w:bodyDiv w:val="1"/>
      <w:marLeft w:val="0"/>
      <w:marRight w:val="0"/>
      <w:marTop w:val="0"/>
      <w:marBottom w:val="0"/>
      <w:divBdr>
        <w:top w:val="none" w:sz="0" w:space="0" w:color="auto"/>
        <w:left w:val="none" w:sz="0" w:space="0" w:color="auto"/>
        <w:bottom w:val="none" w:sz="0" w:space="0" w:color="auto"/>
        <w:right w:val="none" w:sz="0" w:space="0" w:color="auto"/>
      </w:divBdr>
      <w:divsChild>
        <w:div w:id="505052833">
          <w:marLeft w:val="0"/>
          <w:marRight w:val="0"/>
          <w:marTop w:val="0"/>
          <w:marBottom w:val="150"/>
          <w:divBdr>
            <w:top w:val="none" w:sz="0" w:space="0" w:color="auto"/>
            <w:left w:val="none" w:sz="0" w:space="0" w:color="auto"/>
            <w:bottom w:val="none" w:sz="0" w:space="0" w:color="auto"/>
            <w:right w:val="none" w:sz="0" w:space="0" w:color="auto"/>
          </w:divBdr>
        </w:div>
        <w:div w:id="615721876">
          <w:marLeft w:val="0"/>
          <w:marRight w:val="0"/>
          <w:marTop w:val="0"/>
          <w:marBottom w:val="150"/>
          <w:divBdr>
            <w:top w:val="none" w:sz="0" w:space="0" w:color="auto"/>
            <w:left w:val="none" w:sz="0" w:space="0" w:color="auto"/>
            <w:bottom w:val="none" w:sz="0" w:space="0" w:color="auto"/>
            <w:right w:val="none" w:sz="0" w:space="0" w:color="auto"/>
          </w:divBdr>
        </w:div>
        <w:div w:id="873271346">
          <w:marLeft w:val="0"/>
          <w:marRight w:val="0"/>
          <w:marTop w:val="0"/>
          <w:marBottom w:val="150"/>
          <w:divBdr>
            <w:top w:val="none" w:sz="0" w:space="0" w:color="auto"/>
            <w:left w:val="none" w:sz="0" w:space="0" w:color="auto"/>
            <w:bottom w:val="none" w:sz="0" w:space="0" w:color="auto"/>
            <w:right w:val="none" w:sz="0" w:space="0" w:color="auto"/>
          </w:divBdr>
        </w:div>
        <w:div w:id="1278216642">
          <w:marLeft w:val="0"/>
          <w:marRight w:val="0"/>
          <w:marTop w:val="0"/>
          <w:marBottom w:val="150"/>
          <w:divBdr>
            <w:top w:val="none" w:sz="0" w:space="0" w:color="auto"/>
            <w:left w:val="none" w:sz="0" w:space="0" w:color="auto"/>
            <w:bottom w:val="none" w:sz="0" w:space="0" w:color="auto"/>
            <w:right w:val="none" w:sz="0" w:space="0" w:color="auto"/>
          </w:divBdr>
        </w:div>
        <w:div w:id="1671836856">
          <w:marLeft w:val="0"/>
          <w:marRight w:val="0"/>
          <w:marTop w:val="0"/>
          <w:marBottom w:val="150"/>
          <w:divBdr>
            <w:top w:val="none" w:sz="0" w:space="0" w:color="auto"/>
            <w:left w:val="none" w:sz="0" w:space="0" w:color="auto"/>
            <w:bottom w:val="none" w:sz="0" w:space="0" w:color="auto"/>
            <w:right w:val="none" w:sz="0" w:space="0" w:color="auto"/>
          </w:divBdr>
        </w:div>
        <w:div w:id="1701055339">
          <w:marLeft w:val="0"/>
          <w:marRight w:val="0"/>
          <w:marTop w:val="0"/>
          <w:marBottom w:val="150"/>
          <w:divBdr>
            <w:top w:val="none" w:sz="0" w:space="0" w:color="auto"/>
            <w:left w:val="none" w:sz="0" w:space="0" w:color="auto"/>
            <w:bottom w:val="none" w:sz="0" w:space="0" w:color="auto"/>
            <w:right w:val="none" w:sz="0" w:space="0" w:color="auto"/>
          </w:divBdr>
        </w:div>
      </w:divsChild>
    </w:div>
    <w:div w:id="645744913">
      <w:bodyDiv w:val="1"/>
      <w:marLeft w:val="0"/>
      <w:marRight w:val="0"/>
      <w:marTop w:val="0"/>
      <w:marBottom w:val="0"/>
      <w:divBdr>
        <w:top w:val="none" w:sz="0" w:space="0" w:color="auto"/>
        <w:left w:val="none" w:sz="0" w:space="0" w:color="auto"/>
        <w:bottom w:val="none" w:sz="0" w:space="0" w:color="auto"/>
        <w:right w:val="none" w:sz="0" w:space="0" w:color="auto"/>
      </w:divBdr>
    </w:div>
    <w:div w:id="650211700">
      <w:bodyDiv w:val="1"/>
      <w:marLeft w:val="0"/>
      <w:marRight w:val="0"/>
      <w:marTop w:val="0"/>
      <w:marBottom w:val="0"/>
      <w:divBdr>
        <w:top w:val="none" w:sz="0" w:space="0" w:color="auto"/>
        <w:left w:val="none" w:sz="0" w:space="0" w:color="auto"/>
        <w:bottom w:val="none" w:sz="0" w:space="0" w:color="auto"/>
        <w:right w:val="none" w:sz="0" w:space="0" w:color="auto"/>
      </w:divBdr>
      <w:divsChild>
        <w:div w:id="209920562">
          <w:marLeft w:val="0"/>
          <w:marRight w:val="0"/>
          <w:marTop w:val="0"/>
          <w:marBottom w:val="150"/>
          <w:divBdr>
            <w:top w:val="none" w:sz="0" w:space="0" w:color="auto"/>
            <w:left w:val="none" w:sz="0" w:space="0" w:color="auto"/>
            <w:bottom w:val="none" w:sz="0" w:space="0" w:color="auto"/>
            <w:right w:val="none" w:sz="0" w:space="0" w:color="auto"/>
          </w:divBdr>
        </w:div>
        <w:div w:id="1311061020">
          <w:marLeft w:val="0"/>
          <w:marRight w:val="0"/>
          <w:marTop w:val="0"/>
          <w:marBottom w:val="150"/>
          <w:divBdr>
            <w:top w:val="none" w:sz="0" w:space="0" w:color="auto"/>
            <w:left w:val="none" w:sz="0" w:space="0" w:color="auto"/>
            <w:bottom w:val="none" w:sz="0" w:space="0" w:color="auto"/>
            <w:right w:val="none" w:sz="0" w:space="0" w:color="auto"/>
          </w:divBdr>
        </w:div>
        <w:div w:id="1842892477">
          <w:marLeft w:val="0"/>
          <w:marRight w:val="0"/>
          <w:marTop w:val="0"/>
          <w:marBottom w:val="150"/>
          <w:divBdr>
            <w:top w:val="none" w:sz="0" w:space="0" w:color="auto"/>
            <w:left w:val="none" w:sz="0" w:space="0" w:color="auto"/>
            <w:bottom w:val="none" w:sz="0" w:space="0" w:color="auto"/>
            <w:right w:val="none" w:sz="0" w:space="0" w:color="auto"/>
          </w:divBdr>
        </w:div>
      </w:divsChild>
    </w:div>
    <w:div w:id="784007773">
      <w:bodyDiv w:val="1"/>
      <w:marLeft w:val="0"/>
      <w:marRight w:val="0"/>
      <w:marTop w:val="0"/>
      <w:marBottom w:val="0"/>
      <w:divBdr>
        <w:top w:val="none" w:sz="0" w:space="0" w:color="auto"/>
        <w:left w:val="none" w:sz="0" w:space="0" w:color="auto"/>
        <w:bottom w:val="none" w:sz="0" w:space="0" w:color="auto"/>
        <w:right w:val="none" w:sz="0" w:space="0" w:color="auto"/>
      </w:divBdr>
    </w:div>
    <w:div w:id="895554860">
      <w:bodyDiv w:val="1"/>
      <w:marLeft w:val="0"/>
      <w:marRight w:val="0"/>
      <w:marTop w:val="0"/>
      <w:marBottom w:val="0"/>
      <w:divBdr>
        <w:top w:val="none" w:sz="0" w:space="0" w:color="auto"/>
        <w:left w:val="none" w:sz="0" w:space="0" w:color="auto"/>
        <w:bottom w:val="none" w:sz="0" w:space="0" w:color="auto"/>
        <w:right w:val="none" w:sz="0" w:space="0" w:color="auto"/>
      </w:divBdr>
    </w:div>
    <w:div w:id="914127791">
      <w:bodyDiv w:val="1"/>
      <w:marLeft w:val="0"/>
      <w:marRight w:val="0"/>
      <w:marTop w:val="0"/>
      <w:marBottom w:val="0"/>
      <w:divBdr>
        <w:top w:val="none" w:sz="0" w:space="0" w:color="auto"/>
        <w:left w:val="none" w:sz="0" w:space="0" w:color="auto"/>
        <w:bottom w:val="none" w:sz="0" w:space="0" w:color="auto"/>
        <w:right w:val="none" w:sz="0" w:space="0" w:color="auto"/>
      </w:divBdr>
    </w:div>
    <w:div w:id="1170022043">
      <w:bodyDiv w:val="1"/>
      <w:marLeft w:val="0"/>
      <w:marRight w:val="0"/>
      <w:marTop w:val="0"/>
      <w:marBottom w:val="0"/>
      <w:divBdr>
        <w:top w:val="none" w:sz="0" w:space="0" w:color="auto"/>
        <w:left w:val="none" w:sz="0" w:space="0" w:color="auto"/>
        <w:bottom w:val="none" w:sz="0" w:space="0" w:color="auto"/>
        <w:right w:val="none" w:sz="0" w:space="0" w:color="auto"/>
      </w:divBdr>
    </w:div>
    <w:div w:id="1196037236">
      <w:bodyDiv w:val="1"/>
      <w:marLeft w:val="0"/>
      <w:marRight w:val="0"/>
      <w:marTop w:val="0"/>
      <w:marBottom w:val="0"/>
      <w:divBdr>
        <w:top w:val="none" w:sz="0" w:space="0" w:color="auto"/>
        <w:left w:val="none" w:sz="0" w:space="0" w:color="auto"/>
        <w:bottom w:val="none" w:sz="0" w:space="0" w:color="auto"/>
        <w:right w:val="none" w:sz="0" w:space="0" w:color="auto"/>
      </w:divBdr>
    </w:div>
    <w:div w:id="1264192744">
      <w:bodyDiv w:val="1"/>
      <w:marLeft w:val="0"/>
      <w:marRight w:val="0"/>
      <w:marTop w:val="0"/>
      <w:marBottom w:val="0"/>
      <w:divBdr>
        <w:top w:val="none" w:sz="0" w:space="0" w:color="auto"/>
        <w:left w:val="none" w:sz="0" w:space="0" w:color="auto"/>
        <w:bottom w:val="none" w:sz="0" w:space="0" w:color="auto"/>
        <w:right w:val="none" w:sz="0" w:space="0" w:color="auto"/>
      </w:divBdr>
      <w:divsChild>
        <w:div w:id="1242905286">
          <w:blockQuote w:val="1"/>
          <w:marLeft w:val="600"/>
          <w:marRight w:val="0"/>
          <w:marTop w:val="0"/>
          <w:marBottom w:val="0"/>
          <w:divBdr>
            <w:top w:val="none" w:sz="0" w:space="0" w:color="auto"/>
            <w:left w:val="none" w:sz="0" w:space="0" w:color="auto"/>
            <w:bottom w:val="none" w:sz="0" w:space="0" w:color="auto"/>
            <w:right w:val="none" w:sz="0" w:space="0" w:color="auto"/>
          </w:divBdr>
          <w:divsChild>
            <w:div w:id="691808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318579">
      <w:bodyDiv w:val="1"/>
      <w:marLeft w:val="0"/>
      <w:marRight w:val="0"/>
      <w:marTop w:val="0"/>
      <w:marBottom w:val="0"/>
      <w:divBdr>
        <w:top w:val="none" w:sz="0" w:space="0" w:color="auto"/>
        <w:left w:val="none" w:sz="0" w:space="0" w:color="auto"/>
        <w:bottom w:val="none" w:sz="0" w:space="0" w:color="auto"/>
        <w:right w:val="none" w:sz="0" w:space="0" w:color="auto"/>
      </w:divBdr>
    </w:div>
    <w:div w:id="1275793555">
      <w:bodyDiv w:val="1"/>
      <w:marLeft w:val="0"/>
      <w:marRight w:val="0"/>
      <w:marTop w:val="0"/>
      <w:marBottom w:val="0"/>
      <w:divBdr>
        <w:top w:val="none" w:sz="0" w:space="0" w:color="auto"/>
        <w:left w:val="none" w:sz="0" w:space="0" w:color="auto"/>
        <w:bottom w:val="none" w:sz="0" w:space="0" w:color="auto"/>
        <w:right w:val="none" w:sz="0" w:space="0" w:color="auto"/>
      </w:divBdr>
    </w:div>
    <w:div w:id="1300038915">
      <w:bodyDiv w:val="1"/>
      <w:marLeft w:val="0"/>
      <w:marRight w:val="0"/>
      <w:marTop w:val="0"/>
      <w:marBottom w:val="0"/>
      <w:divBdr>
        <w:top w:val="none" w:sz="0" w:space="0" w:color="auto"/>
        <w:left w:val="none" w:sz="0" w:space="0" w:color="auto"/>
        <w:bottom w:val="none" w:sz="0" w:space="0" w:color="auto"/>
        <w:right w:val="none" w:sz="0" w:space="0" w:color="auto"/>
      </w:divBdr>
    </w:div>
    <w:div w:id="1339388156">
      <w:bodyDiv w:val="1"/>
      <w:marLeft w:val="0"/>
      <w:marRight w:val="0"/>
      <w:marTop w:val="0"/>
      <w:marBottom w:val="0"/>
      <w:divBdr>
        <w:top w:val="none" w:sz="0" w:space="0" w:color="auto"/>
        <w:left w:val="none" w:sz="0" w:space="0" w:color="auto"/>
        <w:bottom w:val="none" w:sz="0" w:space="0" w:color="auto"/>
        <w:right w:val="none" w:sz="0" w:space="0" w:color="auto"/>
      </w:divBdr>
    </w:div>
    <w:div w:id="1340815944">
      <w:bodyDiv w:val="1"/>
      <w:marLeft w:val="0"/>
      <w:marRight w:val="0"/>
      <w:marTop w:val="0"/>
      <w:marBottom w:val="0"/>
      <w:divBdr>
        <w:top w:val="none" w:sz="0" w:space="0" w:color="auto"/>
        <w:left w:val="none" w:sz="0" w:space="0" w:color="auto"/>
        <w:bottom w:val="none" w:sz="0" w:space="0" w:color="auto"/>
        <w:right w:val="none" w:sz="0" w:space="0" w:color="auto"/>
      </w:divBdr>
    </w:div>
    <w:div w:id="1363287399">
      <w:bodyDiv w:val="1"/>
      <w:marLeft w:val="0"/>
      <w:marRight w:val="0"/>
      <w:marTop w:val="0"/>
      <w:marBottom w:val="0"/>
      <w:divBdr>
        <w:top w:val="none" w:sz="0" w:space="0" w:color="auto"/>
        <w:left w:val="none" w:sz="0" w:space="0" w:color="auto"/>
        <w:bottom w:val="none" w:sz="0" w:space="0" w:color="auto"/>
        <w:right w:val="none" w:sz="0" w:space="0" w:color="auto"/>
      </w:divBdr>
    </w:div>
    <w:div w:id="1376586873">
      <w:bodyDiv w:val="1"/>
      <w:marLeft w:val="0"/>
      <w:marRight w:val="0"/>
      <w:marTop w:val="0"/>
      <w:marBottom w:val="0"/>
      <w:divBdr>
        <w:top w:val="none" w:sz="0" w:space="0" w:color="auto"/>
        <w:left w:val="none" w:sz="0" w:space="0" w:color="auto"/>
        <w:bottom w:val="none" w:sz="0" w:space="0" w:color="auto"/>
        <w:right w:val="none" w:sz="0" w:space="0" w:color="auto"/>
      </w:divBdr>
    </w:div>
    <w:div w:id="1400900941">
      <w:bodyDiv w:val="1"/>
      <w:marLeft w:val="0"/>
      <w:marRight w:val="0"/>
      <w:marTop w:val="0"/>
      <w:marBottom w:val="0"/>
      <w:divBdr>
        <w:top w:val="none" w:sz="0" w:space="0" w:color="auto"/>
        <w:left w:val="none" w:sz="0" w:space="0" w:color="auto"/>
        <w:bottom w:val="none" w:sz="0" w:space="0" w:color="auto"/>
        <w:right w:val="none" w:sz="0" w:space="0" w:color="auto"/>
      </w:divBdr>
    </w:div>
    <w:div w:id="1408655068">
      <w:bodyDiv w:val="1"/>
      <w:marLeft w:val="0"/>
      <w:marRight w:val="0"/>
      <w:marTop w:val="0"/>
      <w:marBottom w:val="0"/>
      <w:divBdr>
        <w:top w:val="none" w:sz="0" w:space="0" w:color="auto"/>
        <w:left w:val="none" w:sz="0" w:space="0" w:color="auto"/>
        <w:bottom w:val="none" w:sz="0" w:space="0" w:color="auto"/>
        <w:right w:val="none" w:sz="0" w:space="0" w:color="auto"/>
      </w:divBdr>
    </w:div>
    <w:div w:id="1441333751">
      <w:bodyDiv w:val="1"/>
      <w:marLeft w:val="0"/>
      <w:marRight w:val="0"/>
      <w:marTop w:val="0"/>
      <w:marBottom w:val="0"/>
      <w:divBdr>
        <w:top w:val="none" w:sz="0" w:space="0" w:color="auto"/>
        <w:left w:val="none" w:sz="0" w:space="0" w:color="auto"/>
        <w:bottom w:val="none" w:sz="0" w:space="0" w:color="auto"/>
        <w:right w:val="none" w:sz="0" w:space="0" w:color="auto"/>
      </w:divBdr>
    </w:div>
    <w:div w:id="1501192181">
      <w:bodyDiv w:val="1"/>
      <w:marLeft w:val="0"/>
      <w:marRight w:val="0"/>
      <w:marTop w:val="0"/>
      <w:marBottom w:val="0"/>
      <w:divBdr>
        <w:top w:val="none" w:sz="0" w:space="0" w:color="auto"/>
        <w:left w:val="none" w:sz="0" w:space="0" w:color="auto"/>
        <w:bottom w:val="none" w:sz="0" w:space="0" w:color="auto"/>
        <w:right w:val="none" w:sz="0" w:space="0" w:color="auto"/>
      </w:divBdr>
    </w:div>
    <w:div w:id="1600603921">
      <w:bodyDiv w:val="1"/>
      <w:marLeft w:val="0"/>
      <w:marRight w:val="0"/>
      <w:marTop w:val="0"/>
      <w:marBottom w:val="0"/>
      <w:divBdr>
        <w:top w:val="none" w:sz="0" w:space="0" w:color="auto"/>
        <w:left w:val="none" w:sz="0" w:space="0" w:color="auto"/>
        <w:bottom w:val="none" w:sz="0" w:space="0" w:color="auto"/>
        <w:right w:val="none" w:sz="0" w:space="0" w:color="auto"/>
      </w:divBdr>
    </w:div>
    <w:div w:id="1711879765">
      <w:bodyDiv w:val="1"/>
      <w:marLeft w:val="0"/>
      <w:marRight w:val="0"/>
      <w:marTop w:val="0"/>
      <w:marBottom w:val="0"/>
      <w:divBdr>
        <w:top w:val="none" w:sz="0" w:space="0" w:color="auto"/>
        <w:left w:val="none" w:sz="0" w:space="0" w:color="auto"/>
        <w:bottom w:val="none" w:sz="0" w:space="0" w:color="auto"/>
        <w:right w:val="none" w:sz="0" w:space="0" w:color="auto"/>
      </w:divBdr>
    </w:div>
    <w:div w:id="1772973162">
      <w:bodyDiv w:val="1"/>
      <w:marLeft w:val="0"/>
      <w:marRight w:val="0"/>
      <w:marTop w:val="0"/>
      <w:marBottom w:val="0"/>
      <w:divBdr>
        <w:top w:val="none" w:sz="0" w:space="0" w:color="auto"/>
        <w:left w:val="none" w:sz="0" w:space="0" w:color="auto"/>
        <w:bottom w:val="none" w:sz="0" w:space="0" w:color="auto"/>
        <w:right w:val="none" w:sz="0" w:space="0" w:color="auto"/>
      </w:divBdr>
    </w:div>
    <w:div w:id="1860702227">
      <w:bodyDiv w:val="1"/>
      <w:marLeft w:val="0"/>
      <w:marRight w:val="0"/>
      <w:marTop w:val="0"/>
      <w:marBottom w:val="0"/>
      <w:divBdr>
        <w:top w:val="none" w:sz="0" w:space="0" w:color="auto"/>
        <w:left w:val="none" w:sz="0" w:space="0" w:color="auto"/>
        <w:bottom w:val="none" w:sz="0" w:space="0" w:color="auto"/>
        <w:right w:val="none" w:sz="0" w:space="0" w:color="auto"/>
      </w:divBdr>
    </w:div>
    <w:div w:id="1877231233">
      <w:bodyDiv w:val="1"/>
      <w:marLeft w:val="0"/>
      <w:marRight w:val="0"/>
      <w:marTop w:val="0"/>
      <w:marBottom w:val="0"/>
      <w:divBdr>
        <w:top w:val="none" w:sz="0" w:space="0" w:color="auto"/>
        <w:left w:val="none" w:sz="0" w:space="0" w:color="auto"/>
        <w:bottom w:val="none" w:sz="0" w:space="0" w:color="auto"/>
        <w:right w:val="none" w:sz="0" w:space="0" w:color="auto"/>
      </w:divBdr>
    </w:div>
    <w:div w:id="1912234353">
      <w:bodyDiv w:val="1"/>
      <w:marLeft w:val="0"/>
      <w:marRight w:val="0"/>
      <w:marTop w:val="0"/>
      <w:marBottom w:val="0"/>
      <w:divBdr>
        <w:top w:val="none" w:sz="0" w:space="0" w:color="auto"/>
        <w:left w:val="none" w:sz="0" w:space="0" w:color="auto"/>
        <w:bottom w:val="none" w:sz="0" w:space="0" w:color="auto"/>
        <w:right w:val="none" w:sz="0" w:space="0" w:color="auto"/>
      </w:divBdr>
    </w:div>
    <w:div w:id="1932812805">
      <w:bodyDiv w:val="1"/>
      <w:marLeft w:val="0"/>
      <w:marRight w:val="0"/>
      <w:marTop w:val="0"/>
      <w:marBottom w:val="0"/>
      <w:divBdr>
        <w:top w:val="none" w:sz="0" w:space="0" w:color="auto"/>
        <w:left w:val="none" w:sz="0" w:space="0" w:color="auto"/>
        <w:bottom w:val="none" w:sz="0" w:space="0" w:color="auto"/>
        <w:right w:val="none" w:sz="0" w:space="0" w:color="auto"/>
      </w:divBdr>
      <w:divsChild>
        <w:div w:id="337927097">
          <w:marLeft w:val="0"/>
          <w:marRight w:val="0"/>
          <w:marTop w:val="225"/>
          <w:marBottom w:val="225"/>
          <w:divBdr>
            <w:top w:val="none" w:sz="0" w:space="0" w:color="auto"/>
            <w:left w:val="none" w:sz="0" w:space="0" w:color="auto"/>
            <w:bottom w:val="none" w:sz="0" w:space="0" w:color="auto"/>
            <w:right w:val="none" w:sz="0" w:space="0" w:color="auto"/>
          </w:divBdr>
        </w:div>
      </w:divsChild>
    </w:div>
    <w:div w:id="1955281446">
      <w:bodyDiv w:val="1"/>
      <w:marLeft w:val="0"/>
      <w:marRight w:val="0"/>
      <w:marTop w:val="0"/>
      <w:marBottom w:val="0"/>
      <w:divBdr>
        <w:top w:val="none" w:sz="0" w:space="0" w:color="auto"/>
        <w:left w:val="none" w:sz="0" w:space="0" w:color="auto"/>
        <w:bottom w:val="none" w:sz="0" w:space="0" w:color="auto"/>
        <w:right w:val="none" w:sz="0" w:space="0" w:color="auto"/>
      </w:divBdr>
    </w:div>
    <w:div w:id="1970699911">
      <w:bodyDiv w:val="1"/>
      <w:marLeft w:val="0"/>
      <w:marRight w:val="0"/>
      <w:marTop w:val="0"/>
      <w:marBottom w:val="0"/>
      <w:divBdr>
        <w:top w:val="none" w:sz="0" w:space="0" w:color="auto"/>
        <w:left w:val="none" w:sz="0" w:space="0" w:color="auto"/>
        <w:bottom w:val="none" w:sz="0" w:space="0" w:color="auto"/>
        <w:right w:val="none" w:sz="0" w:space="0" w:color="auto"/>
      </w:divBdr>
    </w:div>
    <w:div w:id="2001274305">
      <w:bodyDiv w:val="1"/>
      <w:marLeft w:val="0"/>
      <w:marRight w:val="0"/>
      <w:marTop w:val="0"/>
      <w:marBottom w:val="0"/>
      <w:divBdr>
        <w:top w:val="none" w:sz="0" w:space="0" w:color="auto"/>
        <w:left w:val="none" w:sz="0" w:space="0" w:color="auto"/>
        <w:bottom w:val="none" w:sz="0" w:space="0" w:color="auto"/>
        <w:right w:val="none" w:sz="0" w:space="0" w:color="auto"/>
      </w:divBdr>
      <w:divsChild>
        <w:div w:id="791092706">
          <w:marLeft w:val="0"/>
          <w:marRight w:val="0"/>
          <w:marTop w:val="0"/>
          <w:marBottom w:val="150"/>
          <w:divBdr>
            <w:top w:val="none" w:sz="0" w:space="0" w:color="auto"/>
            <w:left w:val="none" w:sz="0" w:space="0" w:color="auto"/>
            <w:bottom w:val="none" w:sz="0" w:space="0" w:color="auto"/>
            <w:right w:val="none" w:sz="0" w:space="0" w:color="auto"/>
          </w:divBdr>
        </w:div>
        <w:div w:id="1614167182">
          <w:marLeft w:val="0"/>
          <w:marRight w:val="0"/>
          <w:marTop w:val="0"/>
          <w:marBottom w:val="150"/>
          <w:divBdr>
            <w:top w:val="none" w:sz="0" w:space="0" w:color="auto"/>
            <w:left w:val="none" w:sz="0" w:space="0" w:color="auto"/>
            <w:bottom w:val="none" w:sz="0" w:space="0" w:color="auto"/>
            <w:right w:val="none" w:sz="0" w:space="0" w:color="auto"/>
          </w:divBdr>
        </w:div>
      </w:divsChild>
    </w:div>
    <w:div w:id="2067144533">
      <w:bodyDiv w:val="1"/>
      <w:marLeft w:val="0"/>
      <w:marRight w:val="0"/>
      <w:marTop w:val="0"/>
      <w:marBottom w:val="0"/>
      <w:divBdr>
        <w:top w:val="none" w:sz="0" w:space="0" w:color="auto"/>
        <w:left w:val="none" w:sz="0" w:space="0" w:color="auto"/>
        <w:bottom w:val="none" w:sz="0" w:space="0" w:color="auto"/>
        <w:right w:val="none" w:sz="0" w:space="0" w:color="auto"/>
      </w:divBdr>
    </w:div>
    <w:div w:id="2102601809">
      <w:bodyDiv w:val="1"/>
      <w:marLeft w:val="0"/>
      <w:marRight w:val="0"/>
      <w:marTop w:val="0"/>
      <w:marBottom w:val="0"/>
      <w:divBdr>
        <w:top w:val="none" w:sz="0" w:space="0" w:color="auto"/>
        <w:left w:val="none" w:sz="0" w:space="0" w:color="auto"/>
        <w:bottom w:val="none" w:sz="0" w:space="0" w:color="auto"/>
        <w:right w:val="none" w:sz="0" w:space="0" w:color="auto"/>
      </w:divBdr>
    </w:div>
    <w:div w:id="2127461502">
      <w:bodyDiv w:val="1"/>
      <w:marLeft w:val="0"/>
      <w:marRight w:val="0"/>
      <w:marTop w:val="0"/>
      <w:marBottom w:val="0"/>
      <w:divBdr>
        <w:top w:val="none" w:sz="0" w:space="0" w:color="auto"/>
        <w:left w:val="none" w:sz="0" w:space="0" w:color="auto"/>
        <w:bottom w:val="none" w:sz="0" w:space="0" w:color="auto"/>
        <w:right w:val="none" w:sz="0" w:space="0" w:color="auto"/>
      </w:divBdr>
    </w:div>
    <w:div w:id="213937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8F7C6-CC3F-4905-AF73-DCF63634E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6939</Words>
  <Characters>39554</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MaiPhuocLaw</dc:creator>
  <cp:lastModifiedBy>AutoBVT</cp:lastModifiedBy>
  <cp:revision>3</cp:revision>
  <cp:lastPrinted>2025-06-06T00:47:00Z</cp:lastPrinted>
  <dcterms:created xsi:type="dcterms:W3CDTF">2025-06-06T00:52:00Z</dcterms:created>
  <dcterms:modified xsi:type="dcterms:W3CDTF">2025-06-06T00:53:00Z</dcterms:modified>
</cp:coreProperties>
</file>